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D6CE8" w14:textId="30CC7FE2" w:rsidR="00672757" w:rsidRPr="003E2934" w:rsidRDefault="003D76C9" w:rsidP="00162BD8">
      <w:pPr>
        <w:jc w:val="center"/>
        <w:rPr>
          <w:rFonts w:ascii="Segoe UI" w:hAnsi="Segoe UI" w:cs="Segoe UI"/>
          <w:color w:val="FFFFFF" w:themeColor="background1"/>
          <w:sz w:val="56"/>
          <w:szCs w:val="56"/>
        </w:rPr>
      </w:pPr>
      <w:r>
        <w:rPr>
          <w:noProof/>
          <w:lang w:eastAsia="en-GB"/>
        </w:rPr>
        <w:drawing>
          <wp:anchor distT="0" distB="0" distL="114300" distR="114300" simplePos="0" relativeHeight="251673600" behindDoc="1" locked="0" layoutInCell="1" allowOverlap="1" wp14:anchorId="49C17B24" wp14:editId="553D1B6A">
            <wp:simplePos x="914400" y="914400"/>
            <wp:positionH relativeFrom="margin">
              <wp:align>center</wp:align>
            </wp:positionH>
            <wp:positionV relativeFrom="margin">
              <wp:align>center</wp:align>
            </wp:positionV>
            <wp:extent cx="20760690" cy="11258550"/>
            <wp:effectExtent l="0" t="0" r="3810" b="0"/>
            <wp:wrapNone/>
            <wp:docPr id="21" name="Picture 21" descr="The Bookseller - News - One in five children do not own any books of their  own, according to latest NL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Bookseller - News - One in five children do not own any books of their  own, according to latest NLT resear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0690" cy="11258550"/>
                    </a:xfrm>
                    <a:prstGeom prst="rect">
                      <a:avLst/>
                    </a:prstGeom>
                    <a:noFill/>
                    <a:ln>
                      <a:noFill/>
                    </a:ln>
                  </pic:spPr>
                </pic:pic>
              </a:graphicData>
            </a:graphic>
          </wp:anchor>
        </w:drawing>
      </w:r>
      <w:r w:rsidR="00672757" w:rsidRPr="003E2934">
        <w:rPr>
          <w:rFonts w:ascii="Segoe UI" w:hAnsi="Segoe UI" w:cs="Segoe UI"/>
          <w:b/>
          <w:color w:val="FFFFFF" w:themeColor="background1"/>
          <w:sz w:val="56"/>
          <w:szCs w:val="56"/>
        </w:rPr>
        <w:t>Pan Bedfordshire Neglect strategy 2023 - 2026</w:t>
      </w:r>
    </w:p>
    <w:p w14:paraId="7567D10D" w14:textId="77777777" w:rsidR="00672757" w:rsidRDefault="00672757" w:rsidP="00EF1462">
      <w:pPr>
        <w:rPr>
          <w:rFonts w:ascii="Segoe UI" w:hAnsi="Segoe UI" w:cs="Segoe UI"/>
        </w:rPr>
      </w:pPr>
    </w:p>
    <w:p w14:paraId="2ACBD895" w14:textId="77777777" w:rsidR="00672757" w:rsidRDefault="00672757" w:rsidP="00EF1462">
      <w:pPr>
        <w:rPr>
          <w:rFonts w:ascii="Segoe UI" w:hAnsi="Segoe UI" w:cs="Segoe UI"/>
        </w:rPr>
      </w:pPr>
    </w:p>
    <w:p w14:paraId="6940A584" w14:textId="77777777" w:rsidR="00672757" w:rsidRDefault="00672757" w:rsidP="00EF1462">
      <w:pPr>
        <w:rPr>
          <w:rFonts w:ascii="Segoe UI" w:hAnsi="Segoe UI" w:cs="Segoe UI"/>
        </w:rPr>
      </w:pPr>
    </w:p>
    <w:p w14:paraId="701AAD8A" w14:textId="77777777" w:rsidR="00672757" w:rsidRDefault="00672757" w:rsidP="00EF1462">
      <w:pPr>
        <w:rPr>
          <w:rFonts w:ascii="Segoe UI" w:hAnsi="Segoe UI" w:cs="Segoe UI"/>
        </w:rPr>
      </w:pPr>
    </w:p>
    <w:p w14:paraId="4A807940" w14:textId="77777777" w:rsidR="00672757" w:rsidRDefault="00672757" w:rsidP="00EF1462">
      <w:pPr>
        <w:rPr>
          <w:rFonts w:ascii="Segoe UI" w:hAnsi="Segoe UI" w:cs="Segoe UI"/>
        </w:rPr>
      </w:pPr>
    </w:p>
    <w:p w14:paraId="3DB8584D" w14:textId="77777777" w:rsidR="00672757" w:rsidRDefault="00672757" w:rsidP="00EF1462">
      <w:pPr>
        <w:rPr>
          <w:rFonts w:ascii="Segoe UI" w:hAnsi="Segoe UI" w:cs="Segoe UI"/>
        </w:rPr>
      </w:pPr>
    </w:p>
    <w:p w14:paraId="642069D2" w14:textId="77777777" w:rsidR="00672757" w:rsidRDefault="00672757" w:rsidP="00EF1462">
      <w:pPr>
        <w:rPr>
          <w:rFonts w:ascii="Segoe UI" w:hAnsi="Segoe UI" w:cs="Segoe UI"/>
        </w:rPr>
      </w:pPr>
    </w:p>
    <w:p w14:paraId="4A88940D" w14:textId="77777777" w:rsidR="00672757" w:rsidRDefault="00672757" w:rsidP="00EF1462">
      <w:pPr>
        <w:rPr>
          <w:rFonts w:ascii="Segoe UI" w:hAnsi="Segoe UI" w:cs="Segoe UI"/>
        </w:rPr>
      </w:pPr>
    </w:p>
    <w:p w14:paraId="74A48CBD" w14:textId="77777777" w:rsidR="00672757" w:rsidRDefault="00672757" w:rsidP="00EF1462">
      <w:pPr>
        <w:rPr>
          <w:rFonts w:ascii="Segoe UI" w:hAnsi="Segoe UI" w:cs="Segoe UI"/>
        </w:rPr>
      </w:pPr>
    </w:p>
    <w:p w14:paraId="67B81C94" w14:textId="77777777" w:rsidR="00672757" w:rsidRDefault="00672757" w:rsidP="00EF1462">
      <w:pPr>
        <w:rPr>
          <w:rFonts w:ascii="Segoe UI" w:hAnsi="Segoe UI" w:cs="Segoe UI"/>
        </w:rPr>
      </w:pPr>
    </w:p>
    <w:p w14:paraId="1D2D4597" w14:textId="77777777" w:rsidR="00672757" w:rsidRDefault="00672757" w:rsidP="00EF1462">
      <w:pPr>
        <w:rPr>
          <w:rFonts w:ascii="Segoe UI" w:hAnsi="Segoe UI" w:cs="Segoe UI"/>
        </w:rPr>
      </w:pPr>
    </w:p>
    <w:p w14:paraId="353DEC52" w14:textId="77777777" w:rsidR="002C260A" w:rsidRDefault="002C260A" w:rsidP="00EF1462">
      <w:pPr>
        <w:rPr>
          <w:rFonts w:ascii="Segoe UI" w:hAnsi="Segoe UI" w:cs="Segoe UI"/>
        </w:rPr>
        <w:sectPr w:rsidR="002C260A" w:rsidSect="00672757">
          <w:footerReference w:type="default" r:id="rId11"/>
          <w:pgSz w:w="16838" w:h="11906" w:orient="landscape"/>
          <w:pgMar w:top="1440" w:right="1440" w:bottom="1440" w:left="1440" w:header="708" w:footer="708" w:gutter="0"/>
          <w:cols w:space="708"/>
          <w:docGrid w:linePitch="360"/>
        </w:sectPr>
      </w:pPr>
    </w:p>
    <w:p w14:paraId="239FDCEF" w14:textId="77777777" w:rsidR="00976526" w:rsidRDefault="00976526" w:rsidP="003E2934">
      <w:pPr>
        <w:pStyle w:val="Heading2"/>
        <w:spacing w:line="240" w:lineRule="atLeast"/>
        <w:rPr>
          <w:rFonts w:ascii="Segoe UI" w:hAnsi="Segoe UI" w:cs="Segoe UI"/>
          <w:bCs w:val="0"/>
          <w:color w:val="2B2B2B"/>
          <w:sz w:val="22"/>
          <w:szCs w:val="22"/>
        </w:rPr>
      </w:pPr>
    </w:p>
    <w:p w14:paraId="46EB79D1" w14:textId="77777777" w:rsidR="00976526" w:rsidRDefault="00976526" w:rsidP="003E2934">
      <w:pPr>
        <w:pStyle w:val="Heading2"/>
        <w:spacing w:line="240" w:lineRule="atLeast"/>
        <w:rPr>
          <w:rFonts w:ascii="Segoe UI" w:hAnsi="Segoe UI" w:cs="Segoe UI"/>
          <w:bCs w:val="0"/>
          <w:color w:val="2B2B2B"/>
          <w:sz w:val="22"/>
          <w:szCs w:val="22"/>
        </w:rPr>
      </w:pPr>
    </w:p>
    <w:p w14:paraId="52AD1B38" w14:textId="77777777" w:rsidR="00976526" w:rsidRDefault="00976526" w:rsidP="003E2934">
      <w:pPr>
        <w:pStyle w:val="Heading2"/>
        <w:spacing w:line="240" w:lineRule="atLeast"/>
        <w:rPr>
          <w:rFonts w:ascii="Segoe UI" w:hAnsi="Segoe UI" w:cs="Segoe UI"/>
          <w:bCs w:val="0"/>
          <w:color w:val="2B2B2B"/>
          <w:sz w:val="22"/>
          <w:szCs w:val="22"/>
        </w:rPr>
      </w:pPr>
    </w:p>
    <w:p w14:paraId="55FA1A72" w14:textId="77777777" w:rsidR="00976526" w:rsidRDefault="00976526" w:rsidP="003E2934">
      <w:pPr>
        <w:pStyle w:val="Heading2"/>
        <w:spacing w:line="240" w:lineRule="atLeast"/>
        <w:rPr>
          <w:rFonts w:ascii="Segoe UI" w:hAnsi="Segoe UI" w:cs="Segoe UI"/>
          <w:bCs w:val="0"/>
          <w:color w:val="2B2B2B"/>
          <w:sz w:val="22"/>
          <w:szCs w:val="22"/>
        </w:rPr>
      </w:pPr>
    </w:p>
    <w:p w14:paraId="76D55EDA" w14:textId="77777777" w:rsidR="00976526" w:rsidRDefault="00976526" w:rsidP="003E2934">
      <w:pPr>
        <w:pStyle w:val="Heading2"/>
        <w:spacing w:line="240" w:lineRule="atLeast"/>
        <w:rPr>
          <w:rFonts w:ascii="Segoe UI" w:hAnsi="Segoe UI" w:cs="Segoe UI"/>
          <w:bCs w:val="0"/>
          <w:color w:val="2B2B2B"/>
          <w:sz w:val="22"/>
          <w:szCs w:val="22"/>
        </w:rPr>
      </w:pPr>
    </w:p>
    <w:p w14:paraId="72A4D06C" w14:textId="77777777" w:rsidR="00976526" w:rsidRDefault="00976526" w:rsidP="003E2934">
      <w:pPr>
        <w:pStyle w:val="Heading2"/>
        <w:spacing w:line="240" w:lineRule="atLeast"/>
        <w:rPr>
          <w:rFonts w:ascii="Segoe UI" w:hAnsi="Segoe UI" w:cs="Segoe UI"/>
          <w:bCs w:val="0"/>
          <w:color w:val="2B2B2B"/>
          <w:sz w:val="22"/>
          <w:szCs w:val="22"/>
        </w:rPr>
      </w:pPr>
    </w:p>
    <w:p w14:paraId="37DCA98F" w14:textId="77777777" w:rsidR="00976526" w:rsidRDefault="00976526" w:rsidP="003E2934">
      <w:pPr>
        <w:pStyle w:val="Heading2"/>
        <w:spacing w:line="240" w:lineRule="atLeast"/>
        <w:rPr>
          <w:rFonts w:ascii="Segoe UI" w:hAnsi="Segoe UI" w:cs="Segoe UI"/>
          <w:bCs w:val="0"/>
          <w:color w:val="2B2B2B"/>
          <w:sz w:val="22"/>
          <w:szCs w:val="22"/>
        </w:rPr>
      </w:pPr>
    </w:p>
    <w:p w14:paraId="2761A333" w14:textId="77777777" w:rsidR="00976526" w:rsidRDefault="00976526" w:rsidP="003E2934">
      <w:pPr>
        <w:pStyle w:val="Heading2"/>
        <w:spacing w:line="240" w:lineRule="atLeast"/>
        <w:rPr>
          <w:rFonts w:ascii="Segoe UI" w:hAnsi="Segoe UI" w:cs="Segoe UI"/>
          <w:bCs w:val="0"/>
          <w:color w:val="2B2B2B"/>
          <w:sz w:val="22"/>
          <w:szCs w:val="22"/>
        </w:rPr>
      </w:pPr>
    </w:p>
    <w:p w14:paraId="67BEA39B" w14:textId="77777777" w:rsidR="00976526" w:rsidRDefault="00976526" w:rsidP="003E2934">
      <w:pPr>
        <w:pStyle w:val="Heading2"/>
        <w:spacing w:line="240" w:lineRule="atLeast"/>
        <w:rPr>
          <w:rFonts w:ascii="Segoe UI" w:hAnsi="Segoe UI" w:cs="Segoe UI"/>
          <w:bCs w:val="0"/>
          <w:color w:val="2B2B2B"/>
          <w:sz w:val="22"/>
          <w:szCs w:val="22"/>
        </w:rPr>
      </w:pPr>
    </w:p>
    <w:p w14:paraId="17976779" w14:textId="77777777" w:rsidR="00976526" w:rsidRDefault="00976526" w:rsidP="003E2934">
      <w:pPr>
        <w:pStyle w:val="Heading2"/>
        <w:spacing w:line="240" w:lineRule="atLeast"/>
        <w:rPr>
          <w:rFonts w:ascii="Segoe UI" w:hAnsi="Segoe UI" w:cs="Segoe UI"/>
          <w:bCs w:val="0"/>
          <w:color w:val="2B2B2B"/>
          <w:sz w:val="22"/>
          <w:szCs w:val="22"/>
        </w:rPr>
      </w:pPr>
    </w:p>
    <w:p w14:paraId="26695198" w14:textId="0A30847D" w:rsidR="003E2934" w:rsidRPr="007F4AC8" w:rsidRDefault="003E2934" w:rsidP="003E2934">
      <w:pPr>
        <w:pStyle w:val="Heading2"/>
        <w:spacing w:line="240" w:lineRule="atLeast"/>
        <w:rPr>
          <w:rFonts w:ascii="Segoe UI" w:hAnsi="Segoe UI" w:cs="Segoe UI"/>
          <w:bCs w:val="0"/>
          <w:color w:val="0070C0"/>
          <w:sz w:val="22"/>
          <w:szCs w:val="22"/>
        </w:rPr>
      </w:pPr>
      <w:r w:rsidRPr="007F4AC8">
        <w:rPr>
          <w:rFonts w:ascii="Segoe UI" w:hAnsi="Segoe UI" w:cs="Segoe UI"/>
          <w:bCs w:val="0"/>
          <w:color w:val="0070C0"/>
          <w:sz w:val="22"/>
          <w:szCs w:val="22"/>
        </w:rPr>
        <w:lastRenderedPageBreak/>
        <w:t>Foreword by our Scrutineers/Safeguarding Partners?</w:t>
      </w:r>
    </w:p>
    <w:p w14:paraId="316BF662" w14:textId="5FD0D115" w:rsidR="003E2934" w:rsidRDefault="003E2934" w:rsidP="002C260A">
      <w:pPr>
        <w:pStyle w:val="Heading2"/>
        <w:spacing w:before="0" w:beforeAutospacing="0" w:after="0" w:afterAutospacing="0"/>
        <w:rPr>
          <w:rFonts w:ascii="Segoe UI" w:hAnsi="Segoe UI" w:cs="Segoe UI"/>
          <w:color w:val="2B2B2B"/>
          <w:sz w:val="22"/>
          <w:szCs w:val="22"/>
        </w:rPr>
      </w:pPr>
      <w:r>
        <w:rPr>
          <w:rFonts w:ascii="Segoe UI" w:hAnsi="Segoe UI" w:cs="Segoe UI"/>
          <w:color w:val="2B2B2B"/>
          <w:sz w:val="22"/>
          <w:szCs w:val="22"/>
        </w:rPr>
        <w:t>In Bedford Bor</w:t>
      </w:r>
      <w:r w:rsidR="002A12DF">
        <w:rPr>
          <w:rFonts w:ascii="Segoe UI" w:hAnsi="Segoe UI" w:cs="Segoe UI"/>
          <w:color w:val="2B2B2B"/>
          <w:sz w:val="22"/>
          <w:szCs w:val="22"/>
        </w:rPr>
        <w:t>o</w:t>
      </w:r>
      <w:r>
        <w:rPr>
          <w:rFonts w:ascii="Segoe UI" w:hAnsi="Segoe UI" w:cs="Segoe UI"/>
          <w:color w:val="2B2B2B"/>
          <w:sz w:val="22"/>
          <w:szCs w:val="22"/>
        </w:rPr>
        <w:t>ugh</w:t>
      </w:r>
      <w:r w:rsidR="00307A99">
        <w:rPr>
          <w:rFonts w:ascii="Segoe UI" w:hAnsi="Segoe UI" w:cs="Segoe UI"/>
          <w:color w:val="2B2B2B"/>
          <w:sz w:val="22"/>
          <w:szCs w:val="22"/>
        </w:rPr>
        <w:t>,</w:t>
      </w:r>
      <w:r>
        <w:rPr>
          <w:rFonts w:ascii="Segoe UI" w:hAnsi="Segoe UI" w:cs="Segoe UI"/>
          <w:color w:val="2B2B2B"/>
          <w:sz w:val="22"/>
          <w:szCs w:val="22"/>
        </w:rPr>
        <w:t xml:space="preserve"> C</w:t>
      </w:r>
      <w:r w:rsidR="002A12DF">
        <w:rPr>
          <w:rFonts w:ascii="Segoe UI" w:hAnsi="Segoe UI" w:cs="Segoe UI"/>
          <w:color w:val="2B2B2B"/>
          <w:sz w:val="22"/>
          <w:szCs w:val="22"/>
        </w:rPr>
        <w:t>e</w:t>
      </w:r>
      <w:r>
        <w:rPr>
          <w:rFonts w:ascii="Segoe UI" w:hAnsi="Segoe UI" w:cs="Segoe UI"/>
          <w:color w:val="2B2B2B"/>
          <w:sz w:val="22"/>
          <w:szCs w:val="22"/>
        </w:rPr>
        <w:t xml:space="preserve">ntral Bedfordshire and Luton (Pan Bedfordshire) our </w:t>
      </w:r>
      <w:r w:rsidRPr="00672757">
        <w:rPr>
          <w:rFonts w:ascii="Segoe UI" w:hAnsi="Segoe UI" w:cs="Segoe UI"/>
          <w:color w:val="2B2B2B"/>
          <w:sz w:val="22"/>
          <w:szCs w:val="22"/>
        </w:rPr>
        <w:t xml:space="preserve">aim </w:t>
      </w:r>
      <w:r>
        <w:rPr>
          <w:rFonts w:ascii="Segoe UI" w:hAnsi="Segoe UI" w:cs="Segoe UI"/>
          <w:color w:val="2B2B2B"/>
          <w:sz w:val="22"/>
          <w:szCs w:val="22"/>
        </w:rPr>
        <w:t xml:space="preserve">as </w:t>
      </w:r>
      <w:r w:rsidR="00307A99">
        <w:rPr>
          <w:rFonts w:ascii="Segoe UI" w:hAnsi="Segoe UI" w:cs="Segoe UI"/>
          <w:color w:val="2B2B2B"/>
          <w:sz w:val="22"/>
          <w:szCs w:val="22"/>
        </w:rPr>
        <w:t xml:space="preserve">the </w:t>
      </w:r>
      <w:r w:rsidR="007A30EC">
        <w:rPr>
          <w:rFonts w:ascii="Segoe UI" w:hAnsi="Segoe UI" w:cs="Segoe UI"/>
          <w:color w:val="2B2B2B"/>
          <w:sz w:val="22"/>
          <w:szCs w:val="22"/>
        </w:rPr>
        <w:t xml:space="preserve">three Safeguarding Children </w:t>
      </w:r>
      <w:r>
        <w:rPr>
          <w:rFonts w:ascii="Segoe UI" w:hAnsi="Segoe UI" w:cs="Segoe UI"/>
          <w:color w:val="2B2B2B"/>
          <w:sz w:val="22"/>
          <w:szCs w:val="22"/>
        </w:rPr>
        <w:t>P</w:t>
      </w:r>
      <w:r w:rsidRPr="00672757">
        <w:rPr>
          <w:rFonts w:ascii="Segoe UI" w:hAnsi="Segoe UI" w:cs="Segoe UI"/>
          <w:color w:val="2B2B2B"/>
          <w:sz w:val="22"/>
          <w:szCs w:val="22"/>
        </w:rPr>
        <w:t>artnership</w:t>
      </w:r>
      <w:r w:rsidR="007A30EC">
        <w:rPr>
          <w:rFonts w:ascii="Segoe UI" w:hAnsi="Segoe UI" w:cs="Segoe UI"/>
          <w:color w:val="2B2B2B"/>
          <w:sz w:val="22"/>
          <w:szCs w:val="22"/>
        </w:rPr>
        <w:t>s</w:t>
      </w:r>
      <w:r w:rsidRPr="00672757">
        <w:rPr>
          <w:rFonts w:ascii="Segoe UI" w:hAnsi="Segoe UI" w:cs="Segoe UI"/>
          <w:color w:val="2B2B2B"/>
          <w:sz w:val="22"/>
          <w:szCs w:val="22"/>
        </w:rPr>
        <w:t xml:space="preserve"> </w:t>
      </w:r>
      <w:r w:rsidR="002A12DF">
        <w:rPr>
          <w:rFonts w:ascii="Segoe UI" w:hAnsi="Segoe UI" w:cs="Segoe UI"/>
          <w:color w:val="2B2B2B"/>
          <w:sz w:val="22"/>
          <w:szCs w:val="22"/>
        </w:rPr>
        <w:t xml:space="preserve">is </w:t>
      </w:r>
      <w:r>
        <w:rPr>
          <w:rFonts w:ascii="Segoe UI" w:hAnsi="Segoe UI" w:cs="Segoe UI"/>
          <w:color w:val="2B2B2B"/>
          <w:sz w:val="22"/>
          <w:szCs w:val="22"/>
        </w:rPr>
        <w:t xml:space="preserve">to </w:t>
      </w:r>
      <w:r w:rsidR="00307A99">
        <w:rPr>
          <w:rFonts w:ascii="Segoe UI" w:hAnsi="Segoe UI" w:cs="Segoe UI"/>
          <w:color w:val="2B2B2B"/>
          <w:sz w:val="22"/>
          <w:szCs w:val="22"/>
        </w:rPr>
        <w:t xml:space="preserve">work together </w:t>
      </w:r>
      <w:r w:rsidRPr="00672757">
        <w:rPr>
          <w:rFonts w:ascii="Segoe UI" w:hAnsi="Segoe UI" w:cs="Segoe UI"/>
          <w:color w:val="2B2B2B"/>
          <w:sz w:val="22"/>
          <w:szCs w:val="22"/>
        </w:rPr>
        <w:t>to strength</w:t>
      </w:r>
      <w:r w:rsidR="00307A99">
        <w:rPr>
          <w:rFonts w:ascii="Segoe UI" w:hAnsi="Segoe UI" w:cs="Segoe UI"/>
          <w:color w:val="2B2B2B"/>
          <w:sz w:val="22"/>
          <w:szCs w:val="22"/>
        </w:rPr>
        <w:t>en</w:t>
      </w:r>
      <w:r w:rsidRPr="00672757">
        <w:rPr>
          <w:rFonts w:ascii="Segoe UI" w:hAnsi="Segoe UI" w:cs="Segoe UI"/>
          <w:color w:val="2B2B2B"/>
          <w:sz w:val="22"/>
          <w:szCs w:val="22"/>
        </w:rPr>
        <w:t xml:space="preserve">, support </w:t>
      </w:r>
      <w:r w:rsidR="00307A99">
        <w:rPr>
          <w:rFonts w:ascii="Segoe UI" w:hAnsi="Segoe UI" w:cs="Segoe UI"/>
          <w:color w:val="2B2B2B"/>
          <w:sz w:val="22"/>
          <w:szCs w:val="22"/>
        </w:rPr>
        <w:t xml:space="preserve">and develop our </w:t>
      </w:r>
      <w:r w:rsidR="002A12DF">
        <w:rPr>
          <w:rFonts w:ascii="Segoe UI" w:hAnsi="Segoe UI" w:cs="Segoe UI"/>
          <w:color w:val="2B2B2B"/>
          <w:sz w:val="22"/>
          <w:szCs w:val="22"/>
        </w:rPr>
        <w:t xml:space="preserve">workforce and practice </w:t>
      </w:r>
      <w:r w:rsidRPr="00672757">
        <w:rPr>
          <w:rFonts w:ascii="Segoe UI" w:hAnsi="Segoe UI" w:cs="Segoe UI"/>
          <w:color w:val="2B2B2B"/>
          <w:sz w:val="22"/>
          <w:szCs w:val="22"/>
        </w:rPr>
        <w:t>to improve outcomes for all of our children</w:t>
      </w:r>
      <w:r w:rsidR="007A30EC">
        <w:rPr>
          <w:rFonts w:ascii="Segoe UI" w:hAnsi="Segoe UI" w:cs="Segoe UI"/>
          <w:color w:val="2B2B2B"/>
          <w:sz w:val="22"/>
          <w:szCs w:val="22"/>
        </w:rPr>
        <w:t>.</w:t>
      </w:r>
    </w:p>
    <w:p w14:paraId="325E6E14" w14:textId="6FD7A486" w:rsidR="000E6DB4" w:rsidRDefault="000E6DB4" w:rsidP="00976526">
      <w:pPr>
        <w:spacing w:after="0" w:line="240" w:lineRule="auto"/>
        <w:rPr>
          <w:rFonts w:ascii="Segoe UI" w:hAnsi="Segoe UI" w:cs="Segoe UI"/>
          <w:b/>
          <w:color w:val="0070C0"/>
        </w:rPr>
      </w:pPr>
    </w:p>
    <w:p w14:paraId="605B441B" w14:textId="735C02DA" w:rsidR="005D4F52" w:rsidRDefault="000E6DB4" w:rsidP="005D4F52">
      <w:pPr>
        <w:spacing w:after="0" w:line="240" w:lineRule="auto"/>
        <w:rPr>
          <w:rFonts w:ascii="Segoe UI" w:hAnsi="Segoe UI" w:cs="Segoe UI"/>
        </w:rPr>
      </w:pPr>
      <w:r w:rsidRPr="000E6DB4">
        <w:rPr>
          <w:rFonts w:ascii="Segoe UI" w:hAnsi="Segoe UI" w:cs="Segoe UI"/>
        </w:rPr>
        <w:t xml:space="preserve">In the latest </w:t>
      </w:r>
      <w:hyperlink r:id="rId12" w:history="1">
        <w:r w:rsidR="005D4F52" w:rsidRPr="005D4F52">
          <w:rPr>
            <w:rStyle w:val="Hyperlink"/>
            <w:rFonts w:ascii="Segoe UI" w:hAnsi="Segoe UI" w:cs="Segoe UI"/>
          </w:rPr>
          <w:t>Neglect: learning from case reviews Summary of key issues and learning for improved practice around neglect December 2022</w:t>
        </w:r>
      </w:hyperlink>
      <w:r w:rsidR="005D4F52">
        <w:rPr>
          <w:rFonts w:ascii="Segoe UI" w:hAnsi="Segoe UI" w:cs="Segoe UI"/>
        </w:rPr>
        <w:t xml:space="preserve"> </w:t>
      </w:r>
      <w:r w:rsidR="00307A99">
        <w:rPr>
          <w:rFonts w:ascii="Segoe UI" w:hAnsi="Segoe UI" w:cs="Segoe UI"/>
        </w:rPr>
        <w:t xml:space="preserve">it highlighted from case </w:t>
      </w:r>
      <w:r w:rsidR="005D4F52" w:rsidRPr="005D4F52">
        <w:rPr>
          <w:rFonts w:ascii="Segoe UI" w:hAnsi="Segoe UI" w:cs="Segoe UI"/>
        </w:rPr>
        <w:t xml:space="preserve">reviews the impact of risk factors on the parents’ ability to </w:t>
      </w:r>
      <w:r w:rsidR="00307A99">
        <w:rPr>
          <w:rFonts w:ascii="Segoe UI" w:hAnsi="Segoe UI" w:cs="Segoe UI"/>
        </w:rPr>
        <w:t xml:space="preserve">provide </w:t>
      </w:r>
      <w:r w:rsidR="005D4F52" w:rsidRPr="005D4F52">
        <w:rPr>
          <w:rFonts w:ascii="Segoe UI" w:hAnsi="Segoe UI" w:cs="Segoe UI"/>
        </w:rPr>
        <w:t>safe and appropriate care, and to meet their children’s needs. These included:</w:t>
      </w:r>
    </w:p>
    <w:p w14:paraId="2BE648C7" w14:textId="77777777" w:rsidR="00307A99" w:rsidRPr="005D4F52" w:rsidRDefault="00307A99" w:rsidP="005D4F52">
      <w:pPr>
        <w:spacing w:after="0" w:line="240" w:lineRule="auto"/>
        <w:rPr>
          <w:rFonts w:ascii="Segoe UI" w:hAnsi="Segoe UI" w:cs="Segoe UI"/>
        </w:rPr>
      </w:pPr>
    </w:p>
    <w:p w14:paraId="370C4803" w14:textId="7E825A09"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parental domestic abuse or drug and alcohol misuse</w:t>
      </w:r>
      <w:r w:rsidR="00307A99">
        <w:rPr>
          <w:rFonts w:ascii="Segoe UI" w:hAnsi="Segoe UI" w:cs="Segoe UI"/>
        </w:rPr>
        <w:t xml:space="preserve">, </w:t>
      </w:r>
      <w:r w:rsidRPr="00307A99">
        <w:rPr>
          <w:rFonts w:ascii="Segoe UI" w:hAnsi="Segoe UI" w:cs="Segoe UI"/>
        </w:rPr>
        <w:t>mental health problems or learning disabilities</w:t>
      </w:r>
    </w:p>
    <w:p w14:paraId="6D336F15" w14:textId="0F154AF2"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young parents</w:t>
      </w:r>
    </w:p>
    <w:p w14:paraId="69396A38" w14:textId="6223C936"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social isolation</w:t>
      </w:r>
    </w:p>
    <w:p w14:paraId="3272046F" w14:textId="3B1ED325"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financial problems including housing prob</w:t>
      </w:r>
      <w:r w:rsidR="00307A99" w:rsidRPr="00307A99">
        <w:rPr>
          <w:rFonts w:ascii="Segoe UI" w:hAnsi="Segoe UI" w:cs="Segoe UI"/>
        </w:rPr>
        <w:t xml:space="preserve">lems, homelessness, poverty and </w:t>
      </w:r>
      <w:r w:rsidRPr="00307A99">
        <w:rPr>
          <w:rFonts w:ascii="Segoe UI" w:hAnsi="Segoe UI" w:cs="Segoe UI"/>
        </w:rPr>
        <w:t>unemployment</w:t>
      </w:r>
    </w:p>
    <w:p w14:paraId="5B20E838" w14:textId="58D5F404"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children with complex health needs, disabilities or who were born prematurely.</w:t>
      </w:r>
    </w:p>
    <w:p w14:paraId="28911C46" w14:textId="315BC14B" w:rsidR="00307A99" w:rsidRDefault="00307A99" w:rsidP="005D4F52">
      <w:pPr>
        <w:spacing w:after="0" w:line="240" w:lineRule="auto"/>
        <w:rPr>
          <w:rFonts w:ascii="Segoe UI" w:hAnsi="Segoe UI" w:cs="Segoe UI"/>
        </w:rPr>
      </w:pPr>
    </w:p>
    <w:p w14:paraId="1C670BFA" w14:textId="3B9B2269" w:rsidR="005D4F52" w:rsidRPr="005D4F52" w:rsidRDefault="00A774F0" w:rsidP="005D4F52">
      <w:pPr>
        <w:spacing w:after="0" w:line="240" w:lineRule="auto"/>
        <w:rPr>
          <w:rFonts w:ascii="Segoe UI" w:hAnsi="Segoe UI" w:cs="Segoe UI"/>
        </w:rPr>
      </w:pPr>
      <w:r>
        <w:rPr>
          <w:noProof/>
          <w:lang w:eastAsia="en-GB"/>
        </w:rPr>
        <w:drawing>
          <wp:anchor distT="0" distB="0" distL="114300" distR="114300" simplePos="0" relativeHeight="251738112" behindDoc="0" locked="0" layoutInCell="1" allowOverlap="1" wp14:anchorId="35561F5C" wp14:editId="0FCCC0AA">
            <wp:simplePos x="0" y="0"/>
            <wp:positionH relativeFrom="margin">
              <wp:align>center</wp:align>
            </wp:positionH>
            <wp:positionV relativeFrom="margin">
              <wp:align>bottom</wp:align>
            </wp:positionV>
            <wp:extent cx="4835525" cy="1538605"/>
            <wp:effectExtent l="0" t="0" r="3175" b="4445"/>
            <wp:wrapSquare wrapText="bothSides"/>
            <wp:docPr id="25" name="Picture 25" descr="tedx-talks-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dx-talks-divers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5525" cy="1538605"/>
                    </a:xfrm>
                    <a:prstGeom prst="rect">
                      <a:avLst/>
                    </a:prstGeom>
                    <a:noFill/>
                    <a:ln>
                      <a:noFill/>
                    </a:ln>
                  </pic:spPr>
                </pic:pic>
              </a:graphicData>
            </a:graphic>
            <wp14:sizeRelH relativeFrom="margin">
              <wp14:pctWidth>0</wp14:pctWidth>
            </wp14:sizeRelH>
          </wp:anchor>
        </w:drawing>
      </w:r>
      <w:r>
        <w:rPr>
          <w:rFonts w:ascii="Segoe UI" w:hAnsi="Segoe UI" w:cs="Segoe UI"/>
        </w:rPr>
        <w:t xml:space="preserve">It is crucial that all our practitioners </w:t>
      </w:r>
      <w:r w:rsidR="005D4F52" w:rsidRPr="005D4F52">
        <w:rPr>
          <w:rFonts w:ascii="Segoe UI" w:hAnsi="Segoe UI" w:cs="Segoe UI"/>
        </w:rPr>
        <w:t>consider</w:t>
      </w:r>
      <w:r>
        <w:rPr>
          <w:rFonts w:ascii="Segoe UI" w:hAnsi="Segoe UI" w:cs="Segoe UI"/>
        </w:rPr>
        <w:t xml:space="preserve"> and assess</w:t>
      </w:r>
      <w:r w:rsidR="00307A99">
        <w:rPr>
          <w:rFonts w:ascii="Segoe UI" w:hAnsi="Segoe UI" w:cs="Segoe UI"/>
        </w:rPr>
        <w:t xml:space="preserve"> </w:t>
      </w:r>
      <w:r w:rsidR="005D4F52" w:rsidRPr="005D4F52">
        <w:rPr>
          <w:rFonts w:ascii="Segoe UI" w:hAnsi="Segoe UI" w:cs="Segoe UI"/>
        </w:rPr>
        <w:t>the</w:t>
      </w:r>
      <w:r w:rsidR="00307A99">
        <w:rPr>
          <w:rFonts w:ascii="Segoe UI" w:hAnsi="Segoe UI" w:cs="Segoe UI"/>
        </w:rPr>
        <w:t xml:space="preserve"> </w:t>
      </w:r>
      <w:r w:rsidR="005D4F52" w:rsidRPr="005D4F52">
        <w:rPr>
          <w:rFonts w:ascii="Segoe UI" w:hAnsi="Segoe UI" w:cs="Segoe UI"/>
        </w:rPr>
        <w:t>impact</w:t>
      </w:r>
      <w:r w:rsidR="00307A99">
        <w:rPr>
          <w:rFonts w:ascii="Segoe UI" w:hAnsi="Segoe UI" w:cs="Segoe UI"/>
        </w:rPr>
        <w:t xml:space="preserve"> of all of the above on children. </w:t>
      </w:r>
      <w:r>
        <w:rPr>
          <w:rFonts w:ascii="Segoe UI" w:hAnsi="Segoe UI" w:cs="Segoe UI"/>
        </w:rPr>
        <w:t>We want adults and children’s services w</w:t>
      </w:r>
      <w:r w:rsidR="00307A99">
        <w:rPr>
          <w:rFonts w:ascii="Segoe UI" w:hAnsi="Segoe UI" w:cs="Segoe UI"/>
        </w:rPr>
        <w:t xml:space="preserve">orking </w:t>
      </w:r>
      <w:r>
        <w:rPr>
          <w:rFonts w:ascii="Segoe UI" w:hAnsi="Segoe UI" w:cs="Segoe UI"/>
        </w:rPr>
        <w:t xml:space="preserve">together with </w:t>
      </w:r>
      <w:r w:rsidR="005D4F52" w:rsidRPr="005D4F52">
        <w:rPr>
          <w:rFonts w:ascii="Segoe UI" w:hAnsi="Segoe UI" w:cs="Segoe UI"/>
        </w:rPr>
        <w:t>parents, especially fathers or male</w:t>
      </w:r>
      <w:r w:rsidR="00307A99">
        <w:rPr>
          <w:rFonts w:ascii="Segoe UI" w:hAnsi="Segoe UI" w:cs="Segoe UI"/>
        </w:rPr>
        <w:t xml:space="preserve"> </w:t>
      </w:r>
      <w:r w:rsidR="00307A99">
        <w:rPr>
          <w:rFonts w:ascii="Segoe UI" w:hAnsi="Segoe UI" w:cs="Segoe UI"/>
        </w:rPr>
        <w:t>carers, mak</w:t>
      </w:r>
      <w:r>
        <w:rPr>
          <w:rFonts w:ascii="Segoe UI" w:hAnsi="Segoe UI" w:cs="Segoe UI"/>
        </w:rPr>
        <w:t xml:space="preserve">ing </w:t>
      </w:r>
      <w:r w:rsidR="00307A99">
        <w:rPr>
          <w:rFonts w:ascii="Segoe UI" w:hAnsi="Segoe UI" w:cs="Segoe UI"/>
        </w:rPr>
        <w:t xml:space="preserve">the </w:t>
      </w:r>
      <w:r w:rsidR="005D4F52" w:rsidRPr="005D4F52">
        <w:rPr>
          <w:rFonts w:ascii="Segoe UI" w:hAnsi="Segoe UI" w:cs="Segoe UI"/>
        </w:rPr>
        <w:t>connection</w:t>
      </w:r>
      <w:r>
        <w:rPr>
          <w:rFonts w:ascii="Segoe UI" w:hAnsi="Segoe UI" w:cs="Segoe UI"/>
        </w:rPr>
        <w:t xml:space="preserve">s </w:t>
      </w:r>
      <w:r w:rsidR="005D4F52" w:rsidRPr="005D4F52">
        <w:rPr>
          <w:rFonts w:ascii="Segoe UI" w:hAnsi="Segoe UI" w:cs="Segoe UI"/>
        </w:rPr>
        <w:t>and potential child sa</w:t>
      </w:r>
      <w:r w:rsidR="00307A99">
        <w:rPr>
          <w:rFonts w:ascii="Segoe UI" w:hAnsi="Segoe UI" w:cs="Segoe UI"/>
        </w:rPr>
        <w:t xml:space="preserve">feguarding concerns. </w:t>
      </w:r>
      <w:r>
        <w:rPr>
          <w:rFonts w:ascii="Segoe UI" w:hAnsi="Segoe UI" w:cs="Segoe UI"/>
        </w:rPr>
        <w:t>I</w:t>
      </w:r>
      <w:r w:rsidR="005D4F52" w:rsidRPr="005D4F52">
        <w:rPr>
          <w:rFonts w:ascii="Segoe UI" w:hAnsi="Segoe UI" w:cs="Segoe UI"/>
        </w:rPr>
        <w:t xml:space="preserve">nformation about the risks </w:t>
      </w:r>
      <w:r>
        <w:rPr>
          <w:rFonts w:ascii="Segoe UI" w:hAnsi="Segoe UI" w:cs="Segoe UI"/>
        </w:rPr>
        <w:t xml:space="preserve">to </w:t>
      </w:r>
      <w:r w:rsidR="005D4F52" w:rsidRPr="005D4F52">
        <w:rPr>
          <w:rFonts w:ascii="Segoe UI" w:hAnsi="Segoe UI" w:cs="Segoe UI"/>
        </w:rPr>
        <w:t xml:space="preserve">children </w:t>
      </w:r>
      <w:r>
        <w:rPr>
          <w:rFonts w:ascii="Segoe UI" w:hAnsi="Segoe UI" w:cs="Segoe UI"/>
        </w:rPr>
        <w:t>and vulnerable adults is shared to safeguard and promote the most vulnerable in our communities</w:t>
      </w:r>
      <w:r w:rsidR="005D4F52" w:rsidRPr="005D4F52">
        <w:rPr>
          <w:rFonts w:ascii="Segoe UI" w:hAnsi="Segoe UI" w:cs="Segoe UI"/>
        </w:rPr>
        <w:t>.</w:t>
      </w:r>
    </w:p>
    <w:p w14:paraId="2E17DECB" w14:textId="415C82B2" w:rsidR="005D4F52" w:rsidRPr="00307A99" w:rsidRDefault="00A774F0" w:rsidP="005D4F52">
      <w:pPr>
        <w:spacing w:after="0" w:line="240" w:lineRule="auto"/>
        <w:rPr>
          <w:rFonts w:ascii="Segoe UI" w:hAnsi="Segoe UI" w:cs="Segoe UI"/>
        </w:rPr>
      </w:pPr>
      <w:r>
        <w:rPr>
          <w:rFonts w:ascii="Segoe UI" w:hAnsi="Segoe UI" w:cs="Segoe UI"/>
        </w:rPr>
        <w:t xml:space="preserve">Case Review found that </w:t>
      </w:r>
      <w:r w:rsidR="005D4F52" w:rsidRPr="00307A99">
        <w:rPr>
          <w:rFonts w:ascii="Segoe UI" w:hAnsi="Segoe UI" w:cs="Segoe UI"/>
        </w:rPr>
        <w:t>Pr</w:t>
      </w:r>
      <w:r w:rsidR="00307A99" w:rsidRPr="00307A99">
        <w:rPr>
          <w:rFonts w:ascii="Segoe UI" w:hAnsi="Segoe UI" w:cs="Segoe UI"/>
        </w:rPr>
        <w:t xml:space="preserve">actitioners </w:t>
      </w:r>
      <w:r w:rsidR="005D4F52" w:rsidRPr="00307A99">
        <w:rPr>
          <w:rFonts w:ascii="Segoe UI" w:hAnsi="Segoe UI" w:cs="Segoe UI"/>
        </w:rPr>
        <w:t>did not always recognise signs of neglect.</w:t>
      </w:r>
      <w:r w:rsidR="00307A99">
        <w:rPr>
          <w:rFonts w:ascii="Segoe UI" w:hAnsi="Segoe UI" w:cs="Segoe UI"/>
        </w:rPr>
        <w:t xml:space="preserve"> Issues were </w:t>
      </w:r>
      <w:r w:rsidR="00307A99" w:rsidRPr="00307A99">
        <w:rPr>
          <w:rFonts w:ascii="Segoe UI" w:hAnsi="Segoe UI" w:cs="Segoe UI"/>
        </w:rPr>
        <w:t xml:space="preserve">treated in </w:t>
      </w:r>
      <w:r w:rsidR="005D4F52" w:rsidRPr="00307A99">
        <w:rPr>
          <w:rFonts w:ascii="Segoe UI" w:hAnsi="Segoe UI" w:cs="Segoe UI"/>
        </w:rPr>
        <w:t>isolation without considering or addressing the causes. Indicators included:</w:t>
      </w:r>
    </w:p>
    <w:p w14:paraId="5383DBCA" w14:textId="0EF83182" w:rsidR="005D4F52" w:rsidRPr="00A774F0" w:rsidRDefault="005D4F52" w:rsidP="00A774F0">
      <w:pPr>
        <w:pStyle w:val="ListParagraph"/>
        <w:numPr>
          <w:ilvl w:val="0"/>
          <w:numId w:val="32"/>
        </w:numPr>
        <w:spacing w:after="0" w:line="240" w:lineRule="auto"/>
        <w:rPr>
          <w:rFonts w:ascii="Segoe UI" w:hAnsi="Segoe UI" w:cs="Segoe UI"/>
        </w:rPr>
      </w:pPr>
      <w:r w:rsidRPr="00307A99">
        <w:rPr>
          <w:rFonts w:ascii="Segoe UI" w:hAnsi="Segoe UI" w:cs="Segoe UI"/>
        </w:rPr>
        <w:t>tooth decay</w:t>
      </w:r>
      <w:r w:rsidR="00A774F0">
        <w:rPr>
          <w:rFonts w:ascii="Segoe UI" w:hAnsi="Segoe UI" w:cs="Segoe UI"/>
        </w:rPr>
        <w:t xml:space="preserve"> and </w:t>
      </w:r>
      <w:r w:rsidRPr="00A774F0">
        <w:rPr>
          <w:rFonts w:ascii="Segoe UI" w:hAnsi="Segoe UI" w:cs="Segoe UI"/>
        </w:rPr>
        <w:t xml:space="preserve">repeated episodes of </w:t>
      </w:r>
      <w:r w:rsidR="00001FED" w:rsidRPr="00A774F0">
        <w:rPr>
          <w:rFonts w:ascii="Segoe UI" w:hAnsi="Segoe UI" w:cs="Segoe UI"/>
        </w:rPr>
        <w:t>head lice</w:t>
      </w:r>
    </w:p>
    <w:p w14:paraId="0493BCC3" w14:textId="7AEE1235" w:rsidR="005D4F52" w:rsidRPr="00307A99" w:rsidRDefault="005D4F52" w:rsidP="00307A99">
      <w:pPr>
        <w:pStyle w:val="ListParagraph"/>
        <w:numPr>
          <w:ilvl w:val="0"/>
          <w:numId w:val="32"/>
        </w:numPr>
        <w:spacing w:after="0" w:line="240" w:lineRule="auto"/>
        <w:rPr>
          <w:rFonts w:ascii="Segoe UI" w:hAnsi="Segoe UI" w:cs="Segoe UI"/>
        </w:rPr>
      </w:pPr>
      <w:r w:rsidRPr="00307A99">
        <w:rPr>
          <w:rFonts w:ascii="Segoe UI" w:hAnsi="Segoe UI" w:cs="Segoe UI"/>
        </w:rPr>
        <w:t>accidental injuries</w:t>
      </w:r>
    </w:p>
    <w:p w14:paraId="796325FA" w14:textId="3C0732AF" w:rsidR="00307A99" w:rsidRPr="00A774F0" w:rsidRDefault="005D4F52" w:rsidP="00A774F0">
      <w:pPr>
        <w:pStyle w:val="ListParagraph"/>
        <w:numPr>
          <w:ilvl w:val="0"/>
          <w:numId w:val="32"/>
        </w:numPr>
        <w:spacing w:after="0" w:line="240" w:lineRule="auto"/>
        <w:rPr>
          <w:rFonts w:ascii="Segoe UI" w:hAnsi="Segoe UI" w:cs="Segoe UI"/>
        </w:rPr>
      </w:pPr>
      <w:r w:rsidRPr="00307A99">
        <w:rPr>
          <w:rFonts w:ascii="Segoe UI" w:hAnsi="Segoe UI" w:cs="Segoe UI"/>
        </w:rPr>
        <w:t>faltering weight gain or weight loss</w:t>
      </w:r>
      <w:r w:rsidR="00A774F0">
        <w:rPr>
          <w:rFonts w:ascii="Segoe UI" w:hAnsi="Segoe UI" w:cs="Segoe UI"/>
        </w:rPr>
        <w:t xml:space="preserve"> and </w:t>
      </w:r>
      <w:r w:rsidR="00307A99" w:rsidRPr="00A774F0">
        <w:rPr>
          <w:rFonts w:ascii="Segoe UI" w:hAnsi="Segoe UI" w:cs="Segoe UI"/>
        </w:rPr>
        <w:t xml:space="preserve">speech delay </w:t>
      </w:r>
    </w:p>
    <w:p w14:paraId="4E6D2341" w14:textId="4FF0BFD3" w:rsidR="00307A99" w:rsidRPr="00307A99" w:rsidRDefault="00307A99" w:rsidP="00307A99">
      <w:pPr>
        <w:pStyle w:val="ListParagraph"/>
        <w:numPr>
          <w:ilvl w:val="0"/>
          <w:numId w:val="32"/>
        </w:numPr>
        <w:spacing w:after="0" w:line="240" w:lineRule="auto"/>
        <w:rPr>
          <w:rFonts w:ascii="Segoe UI" w:hAnsi="Segoe UI" w:cs="Segoe UI"/>
        </w:rPr>
      </w:pPr>
      <w:r w:rsidRPr="00307A99">
        <w:rPr>
          <w:rFonts w:ascii="Segoe UI" w:hAnsi="Segoe UI" w:cs="Segoe UI"/>
        </w:rPr>
        <w:t xml:space="preserve">poor school attendance  </w:t>
      </w:r>
    </w:p>
    <w:p w14:paraId="69627029" w14:textId="108CDBA7" w:rsidR="00307A99" w:rsidRPr="00307A99" w:rsidRDefault="00307A99" w:rsidP="00307A99">
      <w:pPr>
        <w:pStyle w:val="ListParagraph"/>
        <w:numPr>
          <w:ilvl w:val="0"/>
          <w:numId w:val="32"/>
        </w:numPr>
        <w:spacing w:after="0" w:line="240" w:lineRule="auto"/>
        <w:rPr>
          <w:rFonts w:ascii="Segoe UI" w:hAnsi="Segoe UI" w:cs="Segoe UI"/>
        </w:rPr>
      </w:pPr>
      <w:r w:rsidRPr="00307A99">
        <w:rPr>
          <w:rFonts w:ascii="Segoe UI" w:hAnsi="Segoe UI" w:cs="Segoe UI"/>
        </w:rPr>
        <w:t xml:space="preserve">missed health appointments  </w:t>
      </w:r>
    </w:p>
    <w:p w14:paraId="7B75C308" w14:textId="4414027F" w:rsidR="00307A99" w:rsidRPr="00307A99" w:rsidRDefault="00307A99" w:rsidP="00307A99">
      <w:pPr>
        <w:pStyle w:val="ListParagraph"/>
        <w:numPr>
          <w:ilvl w:val="0"/>
          <w:numId w:val="32"/>
        </w:numPr>
        <w:spacing w:after="0" w:line="240" w:lineRule="auto"/>
        <w:rPr>
          <w:rFonts w:ascii="Segoe UI" w:hAnsi="Segoe UI" w:cs="Segoe UI"/>
        </w:rPr>
      </w:pPr>
      <w:r w:rsidRPr="00307A99">
        <w:rPr>
          <w:rFonts w:ascii="Segoe UI" w:hAnsi="Segoe UI" w:cs="Segoe UI"/>
        </w:rPr>
        <w:t xml:space="preserve">unsuitable home environment  </w:t>
      </w:r>
    </w:p>
    <w:p w14:paraId="1758A1C4" w14:textId="51D4D470" w:rsidR="000E6DB4" w:rsidRDefault="00307A99" w:rsidP="00307A99">
      <w:pPr>
        <w:pStyle w:val="ListParagraph"/>
        <w:numPr>
          <w:ilvl w:val="0"/>
          <w:numId w:val="32"/>
        </w:numPr>
        <w:spacing w:after="0" w:line="240" w:lineRule="auto"/>
        <w:rPr>
          <w:rFonts w:ascii="Segoe UI" w:hAnsi="Segoe UI" w:cs="Segoe UI"/>
        </w:rPr>
      </w:pPr>
      <w:r w:rsidRPr="00307A99">
        <w:rPr>
          <w:rFonts w:ascii="Segoe UI" w:hAnsi="Segoe UI" w:cs="Segoe UI"/>
        </w:rPr>
        <w:t>dirty or inadequate clothing.</w:t>
      </w:r>
    </w:p>
    <w:p w14:paraId="7C23AB99" w14:textId="77777777" w:rsidR="00307A99" w:rsidRDefault="00307A99" w:rsidP="00307A99">
      <w:pPr>
        <w:spacing w:after="0" w:line="240" w:lineRule="auto"/>
        <w:rPr>
          <w:rFonts w:ascii="Segoe UI" w:hAnsi="Segoe UI" w:cs="Segoe UI"/>
        </w:rPr>
      </w:pPr>
    </w:p>
    <w:p w14:paraId="6CE69B23" w14:textId="4130BDFE" w:rsidR="00307A99" w:rsidRPr="00307A99" w:rsidRDefault="00307A99" w:rsidP="00307A99">
      <w:pPr>
        <w:spacing w:after="0" w:line="240" w:lineRule="auto"/>
        <w:rPr>
          <w:rFonts w:ascii="Segoe UI" w:hAnsi="Segoe UI" w:cs="Segoe UI"/>
        </w:rPr>
      </w:pPr>
      <w:r>
        <w:rPr>
          <w:rFonts w:ascii="Segoe UI" w:hAnsi="Segoe UI" w:cs="Segoe UI"/>
        </w:rPr>
        <w:t>We want this strategy to help and support our practitioners to ide</w:t>
      </w:r>
      <w:r w:rsidR="00A774F0">
        <w:rPr>
          <w:rFonts w:ascii="Segoe UI" w:hAnsi="Segoe UI" w:cs="Segoe UI"/>
        </w:rPr>
        <w:t>n</w:t>
      </w:r>
      <w:r>
        <w:rPr>
          <w:rFonts w:ascii="Segoe UI" w:hAnsi="Segoe UI" w:cs="Segoe UI"/>
        </w:rPr>
        <w:t xml:space="preserve">tify </w:t>
      </w:r>
      <w:r w:rsidR="00A774F0">
        <w:rPr>
          <w:rFonts w:ascii="Segoe UI" w:hAnsi="Segoe UI" w:cs="Segoe UI"/>
        </w:rPr>
        <w:t xml:space="preserve">all of the above as possible indicators of neglect. </w:t>
      </w:r>
      <w:r>
        <w:rPr>
          <w:rFonts w:ascii="Segoe UI" w:hAnsi="Segoe UI" w:cs="Segoe UI"/>
        </w:rPr>
        <w:t xml:space="preserve"> </w:t>
      </w:r>
    </w:p>
    <w:p w14:paraId="2EFEFBC0" w14:textId="0781E167" w:rsidR="00307A99" w:rsidRPr="00307A99" w:rsidRDefault="00307A99" w:rsidP="005D4F52">
      <w:pPr>
        <w:spacing w:after="0" w:line="240" w:lineRule="auto"/>
        <w:rPr>
          <w:rFonts w:ascii="Segoe UI" w:hAnsi="Segoe UI" w:cs="Segoe UI"/>
        </w:rPr>
      </w:pPr>
    </w:p>
    <w:p w14:paraId="242DF412" w14:textId="26DC0643" w:rsidR="00A774F0" w:rsidRDefault="00307A99" w:rsidP="00A774F0">
      <w:pPr>
        <w:pStyle w:val="NormalWeb"/>
        <w:spacing w:before="0" w:beforeAutospacing="0" w:after="0" w:afterAutospacing="0"/>
        <w:rPr>
          <w:rFonts w:ascii="Segoe UI" w:hAnsi="Segoe UI" w:cs="Segoe UI"/>
          <w:color w:val="000000" w:themeColor="text1"/>
          <w:sz w:val="22"/>
          <w:szCs w:val="22"/>
        </w:rPr>
      </w:pPr>
      <w:r>
        <w:rPr>
          <w:rFonts w:ascii="Segoe UI" w:eastAsiaTheme="minorHAnsi" w:hAnsi="Segoe UI" w:cs="Segoe UI"/>
          <w:sz w:val="22"/>
          <w:szCs w:val="22"/>
          <w:lang w:eastAsia="en-US"/>
        </w:rPr>
        <w:t>We recognise that o</w:t>
      </w:r>
      <w:r w:rsidRPr="00307A99">
        <w:rPr>
          <w:rFonts w:ascii="Segoe UI" w:hAnsi="Segoe UI" w:cs="Segoe UI"/>
          <w:color w:val="000000" w:themeColor="text1"/>
          <w:sz w:val="22"/>
          <w:szCs w:val="22"/>
        </w:rPr>
        <w:t xml:space="preserve">ne of the most significant issues </w:t>
      </w:r>
      <w:r>
        <w:rPr>
          <w:rFonts w:ascii="Segoe UI" w:hAnsi="Segoe UI" w:cs="Segoe UI"/>
          <w:color w:val="000000" w:themeColor="text1"/>
          <w:sz w:val="22"/>
          <w:szCs w:val="22"/>
        </w:rPr>
        <w:t>c</w:t>
      </w:r>
      <w:r w:rsidRPr="00307A99">
        <w:rPr>
          <w:rFonts w:ascii="Segoe UI" w:hAnsi="Segoe UI" w:cs="Segoe UI"/>
          <w:color w:val="000000" w:themeColor="text1"/>
          <w:sz w:val="22"/>
          <w:szCs w:val="22"/>
        </w:rPr>
        <w:t>urrently facing children and their families Pan Bedfordshire and nationally is the impact of COVID and the cost of living crisis. Poverty can have a catastrophic impact on children and their families</w:t>
      </w:r>
      <w:r>
        <w:rPr>
          <w:rFonts w:ascii="Segoe UI" w:hAnsi="Segoe UI" w:cs="Segoe UI"/>
          <w:color w:val="000000" w:themeColor="text1"/>
          <w:sz w:val="22"/>
          <w:szCs w:val="22"/>
        </w:rPr>
        <w:t xml:space="preserve">. Not </w:t>
      </w:r>
      <w:r w:rsidRPr="00307A99">
        <w:rPr>
          <w:rFonts w:ascii="Segoe UI" w:hAnsi="Segoe UI" w:cs="Segoe UI"/>
          <w:color w:val="000000" w:themeColor="text1"/>
          <w:sz w:val="22"/>
          <w:szCs w:val="22"/>
        </w:rPr>
        <w:t xml:space="preserve">only through the lack of food, warmth, housing, clothes and basic supplies </w:t>
      </w:r>
      <w:r w:rsidR="00001FED" w:rsidRPr="00307A99">
        <w:rPr>
          <w:rFonts w:ascii="Segoe UI" w:hAnsi="Segoe UI" w:cs="Segoe UI"/>
          <w:color w:val="000000" w:themeColor="text1"/>
          <w:sz w:val="22"/>
          <w:szCs w:val="22"/>
        </w:rPr>
        <w:t>but</w:t>
      </w:r>
      <w:r w:rsidRPr="00307A99">
        <w:rPr>
          <w:rFonts w:ascii="Segoe UI" w:hAnsi="Segoe UI" w:cs="Segoe UI"/>
          <w:color w:val="000000" w:themeColor="text1"/>
          <w:sz w:val="22"/>
          <w:szCs w:val="22"/>
        </w:rPr>
        <w:t xml:space="preserve"> the discrimination, exclusion, and lack of opportunity that they experience as a result of this. Living in poverty and experiencing neglect may </w:t>
      </w:r>
      <w:r w:rsidRPr="00307A99">
        <w:rPr>
          <w:rFonts w:ascii="Segoe UI" w:hAnsi="Segoe UI" w:cs="Segoe UI"/>
          <w:color w:val="000000" w:themeColor="text1"/>
          <w:sz w:val="22"/>
          <w:szCs w:val="22"/>
        </w:rPr>
        <w:lastRenderedPageBreak/>
        <w:t xml:space="preserve">make children more vulnerable with the additional </w:t>
      </w:r>
      <w:r w:rsidR="00A774F0" w:rsidRPr="00307A99">
        <w:rPr>
          <w:rFonts w:ascii="Segoe UI" w:hAnsi="Segoe UI" w:cs="Segoe UI"/>
          <w:color w:val="000000" w:themeColor="text1"/>
          <w:sz w:val="22"/>
          <w:szCs w:val="22"/>
        </w:rPr>
        <w:t>burden of significant gaps in their educational attainment, poor physical and mental health, plus worse employment opportunities</w:t>
      </w:r>
      <w:r w:rsidR="00A774F0">
        <w:rPr>
          <w:rFonts w:ascii="Segoe UI" w:hAnsi="Segoe UI" w:cs="Segoe UI"/>
          <w:color w:val="000000" w:themeColor="text1"/>
          <w:sz w:val="22"/>
          <w:szCs w:val="22"/>
        </w:rPr>
        <w:t>.</w:t>
      </w:r>
    </w:p>
    <w:p w14:paraId="62D616C6" w14:textId="77777777" w:rsidR="00A774F0" w:rsidRDefault="00A774F0" w:rsidP="00A774F0">
      <w:pPr>
        <w:pStyle w:val="NormalWeb"/>
        <w:spacing w:before="0" w:beforeAutospacing="0" w:after="0" w:afterAutospacing="0"/>
        <w:rPr>
          <w:rFonts w:ascii="Segoe UI" w:hAnsi="Segoe UI" w:cs="Segoe UI"/>
          <w:color w:val="000000" w:themeColor="text1"/>
          <w:sz w:val="22"/>
          <w:szCs w:val="22"/>
        </w:rPr>
      </w:pPr>
    </w:p>
    <w:p w14:paraId="40C3DF31" w14:textId="1588C931" w:rsidR="00A774F0" w:rsidRPr="00672757" w:rsidRDefault="00A774F0" w:rsidP="00A774F0">
      <w:pPr>
        <w:pStyle w:val="NormalWeb"/>
        <w:spacing w:before="0" w:beforeAutospacing="0" w:after="0" w:afterAutospacing="0"/>
        <w:rPr>
          <w:rFonts w:ascii="Segoe UI" w:hAnsi="Segoe UI" w:cs="Segoe UI"/>
          <w:color w:val="2B2B2B"/>
          <w:sz w:val="22"/>
          <w:szCs w:val="22"/>
        </w:rPr>
      </w:pPr>
      <w:r>
        <w:rPr>
          <w:rFonts w:ascii="Segoe UI" w:hAnsi="Segoe UI" w:cs="Segoe UI"/>
          <w:color w:val="2B2B2B"/>
          <w:sz w:val="22"/>
          <w:szCs w:val="22"/>
        </w:rPr>
        <w:t xml:space="preserve">We are </w:t>
      </w:r>
      <w:r w:rsidRPr="00672757">
        <w:rPr>
          <w:rFonts w:ascii="Segoe UI" w:hAnsi="Segoe UI" w:cs="Segoe UI"/>
          <w:color w:val="2B2B2B"/>
          <w:sz w:val="22"/>
          <w:szCs w:val="22"/>
        </w:rPr>
        <w:t>commit</w:t>
      </w:r>
      <w:r>
        <w:rPr>
          <w:rFonts w:ascii="Segoe UI" w:hAnsi="Segoe UI" w:cs="Segoe UI"/>
          <w:color w:val="2B2B2B"/>
          <w:sz w:val="22"/>
          <w:szCs w:val="22"/>
        </w:rPr>
        <w:t xml:space="preserve">ted </w:t>
      </w:r>
      <w:r w:rsidRPr="00672757">
        <w:rPr>
          <w:rFonts w:ascii="Segoe UI" w:hAnsi="Segoe UI" w:cs="Segoe UI"/>
          <w:color w:val="2B2B2B"/>
          <w:sz w:val="22"/>
          <w:szCs w:val="22"/>
        </w:rPr>
        <w:t xml:space="preserve">to challenging child poverty and reducing the barriers that children and families who live in poverty face. </w:t>
      </w:r>
      <w:r>
        <w:rPr>
          <w:rFonts w:ascii="Segoe UI" w:hAnsi="Segoe UI" w:cs="Segoe UI"/>
          <w:color w:val="2B2B2B"/>
          <w:sz w:val="22"/>
          <w:szCs w:val="22"/>
        </w:rPr>
        <w:t>We w</w:t>
      </w:r>
      <w:r w:rsidRPr="00672757">
        <w:rPr>
          <w:rFonts w:ascii="Segoe UI" w:hAnsi="Segoe UI" w:cs="Segoe UI"/>
          <w:color w:val="2B2B2B"/>
          <w:sz w:val="22"/>
          <w:szCs w:val="22"/>
        </w:rPr>
        <w:t xml:space="preserve">ill achieve this is by ensuring that </w:t>
      </w:r>
      <w:r>
        <w:rPr>
          <w:rFonts w:ascii="Segoe UI" w:hAnsi="Segoe UI" w:cs="Segoe UI"/>
          <w:color w:val="2B2B2B"/>
          <w:sz w:val="22"/>
          <w:szCs w:val="22"/>
        </w:rPr>
        <w:t xml:space="preserve">the workforce, </w:t>
      </w:r>
      <w:r w:rsidRPr="00672757">
        <w:rPr>
          <w:rFonts w:ascii="Segoe UI" w:hAnsi="Segoe UI" w:cs="Segoe UI"/>
          <w:color w:val="2B2B2B"/>
          <w:sz w:val="22"/>
          <w:szCs w:val="22"/>
        </w:rPr>
        <w:t>our practice and the way that we work with children</w:t>
      </w:r>
      <w:r>
        <w:rPr>
          <w:rFonts w:ascii="Segoe UI" w:hAnsi="Segoe UI" w:cs="Segoe UI"/>
          <w:color w:val="2B2B2B"/>
          <w:sz w:val="22"/>
          <w:szCs w:val="22"/>
        </w:rPr>
        <w:t xml:space="preserve"> and their </w:t>
      </w:r>
      <w:r w:rsidRPr="00672757">
        <w:rPr>
          <w:rFonts w:ascii="Segoe UI" w:hAnsi="Segoe UI" w:cs="Segoe UI"/>
          <w:color w:val="2B2B2B"/>
          <w:sz w:val="22"/>
          <w:szCs w:val="22"/>
        </w:rPr>
        <w:t xml:space="preserve">families as </w:t>
      </w:r>
      <w:r>
        <w:rPr>
          <w:rFonts w:ascii="Segoe UI" w:hAnsi="Segoe UI" w:cs="Segoe UI"/>
          <w:color w:val="2B2B2B"/>
          <w:sz w:val="22"/>
          <w:szCs w:val="22"/>
        </w:rPr>
        <w:t xml:space="preserve">partnerships </w:t>
      </w:r>
      <w:r w:rsidRPr="00672757">
        <w:rPr>
          <w:rFonts w:ascii="Segoe UI" w:hAnsi="Segoe UI" w:cs="Segoe UI"/>
          <w:color w:val="2B2B2B"/>
          <w:sz w:val="22"/>
          <w:szCs w:val="22"/>
        </w:rPr>
        <w:t>supports those</w:t>
      </w:r>
      <w:r>
        <w:rPr>
          <w:rFonts w:ascii="Segoe UI" w:hAnsi="Segoe UI" w:cs="Segoe UI"/>
          <w:color w:val="2B2B2B"/>
          <w:sz w:val="22"/>
          <w:szCs w:val="22"/>
        </w:rPr>
        <w:t xml:space="preserve"> that are living in poverty and </w:t>
      </w:r>
      <w:r w:rsidRPr="00672757">
        <w:rPr>
          <w:rFonts w:ascii="Segoe UI" w:hAnsi="Segoe UI" w:cs="Segoe UI"/>
          <w:color w:val="2B2B2B"/>
          <w:sz w:val="22"/>
          <w:szCs w:val="22"/>
        </w:rPr>
        <w:t xml:space="preserve">experiencing poverty-related difficulties. This </w:t>
      </w:r>
      <w:r>
        <w:rPr>
          <w:rFonts w:ascii="Segoe UI" w:hAnsi="Segoe UI" w:cs="Segoe UI"/>
          <w:color w:val="2B2B2B"/>
          <w:sz w:val="22"/>
          <w:szCs w:val="22"/>
        </w:rPr>
        <w:t xml:space="preserve">Strategy aims to </w:t>
      </w:r>
      <w:r w:rsidRPr="00672757">
        <w:rPr>
          <w:rFonts w:ascii="Segoe UI" w:hAnsi="Segoe UI" w:cs="Segoe UI"/>
          <w:color w:val="2B2B2B"/>
          <w:sz w:val="22"/>
          <w:szCs w:val="22"/>
        </w:rPr>
        <w:t xml:space="preserve">support practitioners to better understand the impacts of </w:t>
      </w:r>
      <w:r>
        <w:rPr>
          <w:rFonts w:ascii="Segoe UI" w:hAnsi="Segoe UI" w:cs="Segoe UI"/>
          <w:color w:val="2B2B2B"/>
          <w:sz w:val="22"/>
          <w:szCs w:val="22"/>
        </w:rPr>
        <w:t xml:space="preserve">neglect </w:t>
      </w:r>
      <w:r w:rsidRPr="00672757">
        <w:rPr>
          <w:rFonts w:ascii="Segoe UI" w:hAnsi="Segoe UI" w:cs="Segoe UI"/>
          <w:color w:val="2B2B2B"/>
          <w:sz w:val="22"/>
          <w:szCs w:val="22"/>
        </w:rPr>
        <w:t>on children</w:t>
      </w:r>
      <w:r>
        <w:rPr>
          <w:rFonts w:ascii="Segoe UI" w:hAnsi="Segoe UI" w:cs="Segoe UI"/>
          <w:color w:val="2B2B2B"/>
          <w:sz w:val="22"/>
          <w:szCs w:val="22"/>
        </w:rPr>
        <w:t xml:space="preserve"> </w:t>
      </w:r>
      <w:r w:rsidRPr="00672757">
        <w:rPr>
          <w:rFonts w:ascii="Segoe UI" w:hAnsi="Segoe UI" w:cs="Segoe UI"/>
          <w:color w:val="2B2B2B"/>
          <w:sz w:val="22"/>
          <w:szCs w:val="22"/>
        </w:rPr>
        <w:t xml:space="preserve">and </w:t>
      </w:r>
      <w:r>
        <w:rPr>
          <w:rFonts w:ascii="Segoe UI" w:hAnsi="Segoe UI" w:cs="Segoe UI"/>
          <w:color w:val="2B2B2B"/>
          <w:sz w:val="22"/>
          <w:szCs w:val="22"/>
        </w:rPr>
        <w:t xml:space="preserve">their </w:t>
      </w:r>
      <w:r w:rsidRPr="00672757">
        <w:rPr>
          <w:rFonts w:ascii="Segoe UI" w:hAnsi="Segoe UI" w:cs="Segoe UI"/>
          <w:color w:val="2B2B2B"/>
          <w:sz w:val="22"/>
          <w:szCs w:val="22"/>
        </w:rPr>
        <w:t xml:space="preserve">families and provide guidance on how to work differently and better with those who are experiencing </w:t>
      </w:r>
      <w:r>
        <w:rPr>
          <w:rFonts w:ascii="Segoe UI" w:hAnsi="Segoe UI" w:cs="Segoe UI"/>
          <w:color w:val="2B2B2B"/>
          <w:sz w:val="22"/>
          <w:szCs w:val="22"/>
        </w:rPr>
        <w:t>neglect</w:t>
      </w:r>
      <w:r w:rsidRPr="00672757">
        <w:rPr>
          <w:rFonts w:ascii="Segoe UI" w:hAnsi="Segoe UI" w:cs="Segoe UI"/>
          <w:color w:val="2B2B2B"/>
          <w:sz w:val="22"/>
          <w:szCs w:val="22"/>
        </w:rPr>
        <w:t>.</w:t>
      </w:r>
    </w:p>
    <w:p w14:paraId="2A335445" w14:textId="51746310" w:rsidR="00A774F0" w:rsidRDefault="00A774F0" w:rsidP="00A774F0">
      <w:pPr>
        <w:pStyle w:val="NormalWeb"/>
        <w:spacing w:before="0" w:beforeAutospacing="0" w:after="0" w:afterAutospacing="0"/>
      </w:pPr>
    </w:p>
    <w:p w14:paraId="2C0882FC" w14:textId="018B600B" w:rsidR="00307A99" w:rsidRPr="000E6DB4" w:rsidRDefault="00307A99" w:rsidP="005D4F52">
      <w:pPr>
        <w:spacing w:after="0" w:line="240" w:lineRule="auto"/>
        <w:rPr>
          <w:rFonts w:ascii="Segoe UI" w:hAnsi="Segoe UI" w:cs="Segoe UI"/>
        </w:rPr>
      </w:pPr>
    </w:p>
    <w:p w14:paraId="4F60E974" w14:textId="3A5D916B" w:rsidR="000E6DB4" w:rsidRDefault="000E6DB4" w:rsidP="00976526">
      <w:pPr>
        <w:spacing w:after="0" w:line="240" w:lineRule="auto"/>
        <w:rPr>
          <w:rFonts w:ascii="Segoe UI" w:hAnsi="Segoe UI" w:cs="Segoe UI"/>
          <w:b/>
          <w:color w:val="0070C0"/>
        </w:rPr>
      </w:pPr>
    </w:p>
    <w:p w14:paraId="72FC060E" w14:textId="77777777" w:rsidR="000E6DB4" w:rsidRDefault="000E6DB4" w:rsidP="00976526">
      <w:pPr>
        <w:spacing w:after="0" w:line="240" w:lineRule="auto"/>
        <w:rPr>
          <w:rFonts w:ascii="Segoe UI" w:hAnsi="Segoe UI" w:cs="Segoe UI"/>
          <w:b/>
          <w:color w:val="0070C0"/>
        </w:rPr>
      </w:pPr>
    </w:p>
    <w:p w14:paraId="5B58642B" w14:textId="77777777" w:rsidR="000E6DB4" w:rsidRDefault="000E6DB4" w:rsidP="00976526">
      <w:pPr>
        <w:spacing w:after="0" w:line="240" w:lineRule="auto"/>
        <w:rPr>
          <w:rFonts w:ascii="Segoe UI" w:hAnsi="Segoe UI" w:cs="Segoe UI"/>
          <w:b/>
          <w:color w:val="0070C0"/>
        </w:rPr>
      </w:pPr>
    </w:p>
    <w:p w14:paraId="77F1FD48" w14:textId="1EBB54CF" w:rsidR="000E6DB4" w:rsidRDefault="000E6DB4" w:rsidP="00976526">
      <w:pPr>
        <w:spacing w:after="0" w:line="240" w:lineRule="auto"/>
        <w:rPr>
          <w:rFonts w:ascii="Segoe UI" w:hAnsi="Segoe UI" w:cs="Segoe UI"/>
          <w:b/>
          <w:color w:val="0070C0"/>
        </w:rPr>
      </w:pPr>
    </w:p>
    <w:p w14:paraId="62F922E9" w14:textId="77777777" w:rsidR="000E6DB4" w:rsidRDefault="000E6DB4" w:rsidP="00976526">
      <w:pPr>
        <w:spacing w:after="0" w:line="240" w:lineRule="auto"/>
        <w:rPr>
          <w:rFonts w:ascii="Segoe UI" w:hAnsi="Segoe UI" w:cs="Segoe UI"/>
          <w:b/>
          <w:color w:val="0070C0"/>
        </w:rPr>
      </w:pPr>
    </w:p>
    <w:p w14:paraId="1E472258" w14:textId="563FB27D" w:rsidR="000E6DB4" w:rsidRDefault="000E6DB4" w:rsidP="00976526">
      <w:pPr>
        <w:spacing w:after="0" w:line="240" w:lineRule="auto"/>
        <w:rPr>
          <w:rFonts w:ascii="Segoe UI" w:hAnsi="Segoe UI" w:cs="Segoe UI"/>
          <w:b/>
          <w:color w:val="0070C0"/>
        </w:rPr>
      </w:pPr>
    </w:p>
    <w:p w14:paraId="58F384DA" w14:textId="5D960703" w:rsidR="00A86064" w:rsidRDefault="00A86064" w:rsidP="00976526">
      <w:pPr>
        <w:spacing w:after="0" w:line="240" w:lineRule="auto"/>
        <w:rPr>
          <w:rFonts w:ascii="Segoe UI" w:hAnsi="Segoe UI" w:cs="Segoe UI"/>
          <w:b/>
          <w:color w:val="0070C0"/>
        </w:rPr>
      </w:pPr>
    </w:p>
    <w:p w14:paraId="3211D2A3" w14:textId="703A7C21" w:rsidR="00A86064" w:rsidRDefault="00A86064" w:rsidP="00976526">
      <w:pPr>
        <w:spacing w:after="0" w:line="240" w:lineRule="auto"/>
        <w:rPr>
          <w:rFonts w:ascii="Segoe UI" w:hAnsi="Segoe UI" w:cs="Segoe UI"/>
          <w:b/>
          <w:color w:val="0070C0"/>
        </w:rPr>
      </w:pPr>
    </w:p>
    <w:p w14:paraId="4FB3ECF4" w14:textId="77777777" w:rsidR="00A86064" w:rsidRDefault="00A86064" w:rsidP="00976526">
      <w:pPr>
        <w:spacing w:after="0" w:line="240" w:lineRule="auto"/>
        <w:rPr>
          <w:rFonts w:ascii="Segoe UI" w:hAnsi="Segoe UI" w:cs="Segoe UI"/>
          <w:b/>
          <w:color w:val="0070C0"/>
        </w:rPr>
      </w:pPr>
    </w:p>
    <w:p w14:paraId="76D781D0" w14:textId="30C8D4FA" w:rsidR="00A86064" w:rsidRDefault="00A86064" w:rsidP="00976526">
      <w:pPr>
        <w:spacing w:after="0" w:line="240" w:lineRule="auto"/>
        <w:rPr>
          <w:rFonts w:ascii="Segoe UI" w:hAnsi="Segoe UI" w:cs="Segoe UI"/>
          <w:b/>
          <w:color w:val="0070C0"/>
        </w:rPr>
      </w:pPr>
    </w:p>
    <w:p w14:paraId="4FCE0FAA" w14:textId="77777777" w:rsidR="00A86064" w:rsidRDefault="00A86064" w:rsidP="00976526">
      <w:pPr>
        <w:spacing w:after="0" w:line="240" w:lineRule="auto"/>
        <w:rPr>
          <w:rFonts w:ascii="Segoe UI" w:hAnsi="Segoe UI" w:cs="Segoe UI"/>
          <w:b/>
          <w:color w:val="0070C0"/>
        </w:rPr>
      </w:pPr>
    </w:p>
    <w:p w14:paraId="23DD0E81" w14:textId="5C2CD43A" w:rsidR="00A86064" w:rsidRDefault="00A86064" w:rsidP="00976526">
      <w:pPr>
        <w:spacing w:after="0" w:line="240" w:lineRule="auto"/>
        <w:rPr>
          <w:rFonts w:ascii="Segoe UI" w:hAnsi="Segoe UI" w:cs="Segoe UI"/>
          <w:b/>
          <w:color w:val="0070C0"/>
        </w:rPr>
      </w:pPr>
    </w:p>
    <w:p w14:paraId="415044C9" w14:textId="77777777" w:rsidR="00A86064" w:rsidRDefault="00A86064" w:rsidP="00976526">
      <w:pPr>
        <w:spacing w:after="0" w:line="240" w:lineRule="auto"/>
        <w:rPr>
          <w:rFonts w:ascii="Segoe UI" w:hAnsi="Segoe UI" w:cs="Segoe UI"/>
          <w:b/>
          <w:color w:val="0070C0"/>
        </w:rPr>
      </w:pPr>
    </w:p>
    <w:p w14:paraId="0CBDC1DD" w14:textId="77777777" w:rsidR="00A86064" w:rsidRDefault="00A86064" w:rsidP="00976526">
      <w:pPr>
        <w:spacing w:after="0" w:line="240" w:lineRule="auto"/>
        <w:rPr>
          <w:rFonts w:ascii="Segoe UI" w:hAnsi="Segoe UI" w:cs="Segoe UI"/>
          <w:b/>
          <w:color w:val="0070C0"/>
        </w:rPr>
      </w:pPr>
    </w:p>
    <w:p w14:paraId="1FB2BE92" w14:textId="77777777" w:rsidR="00A86064" w:rsidRDefault="00A86064" w:rsidP="00976526">
      <w:pPr>
        <w:spacing w:after="0" w:line="240" w:lineRule="auto"/>
        <w:rPr>
          <w:rFonts w:ascii="Segoe UI" w:hAnsi="Segoe UI" w:cs="Segoe UI"/>
          <w:b/>
          <w:color w:val="0070C0"/>
        </w:rPr>
      </w:pPr>
    </w:p>
    <w:p w14:paraId="41FD35B5" w14:textId="47ADCDB2" w:rsidR="007F4AC8" w:rsidRPr="007F4AC8" w:rsidRDefault="008F4661" w:rsidP="00976526">
      <w:pPr>
        <w:spacing w:after="0" w:line="240" w:lineRule="auto"/>
        <w:rPr>
          <w:rFonts w:ascii="Segoe UI" w:hAnsi="Segoe UI" w:cs="Segoe UI"/>
          <w:b/>
          <w:color w:val="0070C0"/>
        </w:rPr>
      </w:pPr>
      <w:r w:rsidRPr="007F4AC8">
        <w:rPr>
          <w:rFonts w:ascii="Segoe UI" w:hAnsi="Segoe UI" w:cs="Segoe UI"/>
          <w:b/>
          <w:color w:val="0070C0"/>
        </w:rPr>
        <w:t>Introduction</w:t>
      </w:r>
      <w:r w:rsidR="003E2934" w:rsidRPr="007F4AC8">
        <w:rPr>
          <w:rFonts w:ascii="Segoe UI" w:hAnsi="Segoe UI" w:cs="Segoe UI"/>
          <w:b/>
          <w:color w:val="0070C0"/>
        </w:rPr>
        <w:t xml:space="preserve"> </w:t>
      </w:r>
    </w:p>
    <w:p w14:paraId="2A024562" w14:textId="6E901F6F" w:rsidR="00DC68BE" w:rsidRPr="00DC68BE" w:rsidRDefault="00DC68BE" w:rsidP="00976526">
      <w:pPr>
        <w:spacing w:after="0" w:line="240" w:lineRule="auto"/>
        <w:rPr>
          <w:rFonts w:ascii="Segoe UI" w:hAnsi="Segoe UI" w:cs="Segoe UI"/>
        </w:rPr>
      </w:pPr>
      <w:r w:rsidRPr="00DC68BE">
        <w:rPr>
          <w:rFonts w:ascii="Segoe UI" w:hAnsi="Segoe UI" w:cs="Segoe UI"/>
        </w:rPr>
        <w:t xml:space="preserve">The most likely reason for a child in </w:t>
      </w:r>
      <w:r w:rsidR="00976526">
        <w:rPr>
          <w:rFonts w:ascii="Segoe UI" w:hAnsi="Segoe UI" w:cs="Segoe UI"/>
        </w:rPr>
        <w:t>Pan Bedfordshire t</w:t>
      </w:r>
      <w:r w:rsidRPr="00DC68BE">
        <w:rPr>
          <w:rFonts w:ascii="Segoe UI" w:hAnsi="Segoe UI" w:cs="Segoe UI"/>
        </w:rPr>
        <w:t>o ne</w:t>
      </w:r>
      <w:r w:rsidR="00976526">
        <w:rPr>
          <w:rFonts w:ascii="Segoe UI" w:hAnsi="Segoe UI" w:cs="Segoe UI"/>
        </w:rPr>
        <w:t xml:space="preserve">ed support and/or protection is </w:t>
      </w:r>
      <w:r w:rsidRPr="00DC68BE">
        <w:rPr>
          <w:rFonts w:ascii="Segoe UI" w:hAnsi="Segoe UI" w:cs="Segoe UI"/>
        </w:rPr>
        <w:t>neglect. Neglect can cause significant and long-term harm b</w:t>
      </w:r>
      <w:r w:rsidR="00976526">
        <w:rPr>
          <w:rFonts w:ascii="Segoe UI" w:hAnsi="Segoe UI" w:cs="Segoe UI"/>
        </w:rPr>
        <w:t xml:space="preserve">ut can be hard to identify. All </w:t>
      </w:r>
      <w:r w:rsidRPr="00DC68BE">
        <w:rPr>
          <w:rFonts w:ascii="Segoe UI" w:hAnsi="Segoe UI" w:cs="Segoe UI"/>
        </w:rPr>
        <w:t>children (including unborn babies) need ade</w:t>
      </w:r>
      <w:r w:rsidR="00976526">
        <w:rPr>
          <w:rFonts w:ascii="Segoe UI" w:hAnsi="Segoe UI" w:cs="Segoe UI"/>
        </w:rPr>
        <w:t xml:space="preserve">quate food, water, shelter, </w:t>
      </w:r>
      <w:r w:rsidRPr="00DC68BE">
        <w:rPr>
          <w:rFonts w:ascii="Segoe UI" w:hAnsi="Segoe UI" w:cs="Segoe UI"/>
        </w:rPr>
        <w:t>warmth, protection and health care in order to thrive. They al</w:t>
      </w:r>
      <w:r w:rsidR="00976526">
        <w:rPr>
          <w:rFonts w:ascii="Segoe UI" w:hAnsi="Segoe UI" w:cs="Segoe UI"/>
        </w:rPr>
        <w:t xml:space="preserve">so need their carers to be warm </w:t>
      </w:r>
      <w:r w:rsidRPr="00DC68BE">
        <w:rPr>
          <w:rFonts w:ascii="Segoe UI" w:hAnsi="Segoe UI" w:cs="Segoe UI"/>
        </w:rPr>
        <w:t xml:space="preserve">and consistently emotionally available as well as to provide </w:t>
      </w:r>
      <w:r w:rsidR="00976526">
        <w:rPr>
          <w:rFonts w:ascii="Segoe UI" w:hAnsi="Segoe UI" w:cs="Segoe UI"/>
        </w:rPr>
        <w:t xml:space="preserve">them with stimulation, guidance </w:t>
      </w:r>
      <w:r w:rsidRPr="00DC68BE">
        <w:rPr>
          <w:rFonts w:ascii="Segoe UI" w:hAnsi="Segoe UI" w:cs="Segoe UI"/>
        </w:rPr>
        <w:t>and boundaries. Children are neglected if the things they n</w:t>
      </w:r>
      <w:r w:rsidR="00976526">
        <w:rPr>
          <w:rFonts w:ascii="Segoe UI" w:hAnsi="Segoe UI" w:cs="Segoe UI"/>
        </w:rPr>
        <w:t xml:space="preserve">eed to develop and grow are not </w:t>
      </w:r>
      <w:r w:rsidRPr="00DC68BE">
        <w:rPr>
          <w:rFonts w:ascii="Segoe UI" w:hAnsi="Segoe UI" w:cs="Segoe UI"/>
        </w:rPr>
        <w:t>provided for them.</w:t>
      </w:r>
    </w:p>
    <w:p w14:paraId="342C9845" w14:textId="77777777" w:rsidR="00DC68BE" w:rsidRDefault="00DC68BE" w:rsidP="00976526">
      <w:pPr>
        <w:spacing w:after="0" w:line="240" w:lineRule="auto"/>
        <w:rPr>
          <w:rFonts w:ascii="Segoe UI" w:hAnsi="Segoe UI" w:cs="Segoe UI"/>
        </w:rPr>
      </w:pPr>
    </w:p>
    <w:p w14:paraId="13469714" w14:textId="646C5EF9" w:rsidR="005D4F52" w:rsidRPr="003A4402" w:rsidRDefault="009B17A9" w:rsidP="003A4402">
      <w:pPr>
        <w:spacing w:after="0" w:line="240" w:lineRule="auto"/>
        <w:rPr>
          <w:rFonts w:ascii="Segoe UI" w:hAnsi="Segoe UI" w:cs="Segoe UI"/>
        </w:rPr>
      </w:pPr>
      <w:r w:rsidRPr="009B17A9">
        <w:rPr>
          <w:rFonts w:ascii="Segoe UI" w:hAnsi="Segoe UI" w:cs="Segoe UI"/>
        </w:rPr>
        <w:t>Having a shared understanding and definition of neglect across all services and partners is ke</w:t>
      </w:r>
      <w:r w:rsidR="00976526">
        <w:rPr>
          <w:rFonts w:ascii="Segoe UI" w:hAnsi="Segoe UI" w:cs="Segoe UI"/>
        </w:rPr>
        <w:t xml:space="preserve">y to developing and embedding a </w:t>
      </w:r>
      <w:r w:rsidRPr="009B17A9">
        <w:rPr>
          <w:rFonts w:ascii="Segoe UI" w:hAnsi="Segoe UI" w:cs="Segoe UI"/>
        </w:rPr>
        <w:t>collective approach through practice</w:t>
      </w:r>
      <w:r w:rsidR="00976526">
        <w:rPr>
          <w:rFonts w:ascii="Segoe UI" w:hAnsi="Segoe UI" w:cs="Segoe UI"/>
        </w:rPr>
        <w:t xml:space="preserve"> and </w:t>
      </w:r>
      <w:r w:rsidR="00976526" w:rsidRPr="009B17A9">
        <w:rPr>
          <w:rFonts w:ascii="Segoe UI" w:hAnsi="Segoe UI" w:cs="Segoe UI"/>
        </w:rPr>
        <w:t>training</w:t>
      </w:r>
      <w:r w:rsidR="00976526">
        <w:rPr>
          <w:rFonts w:ascii="Segoe UI" w:hAnsi="Segoe UI" w:cs="Segoe UI"/>
        </w:rPr>
        <w:t>.</w:t>
      </w:r>
    </w:p>
    <w:p w14:paraId="3DB06FCD" w14:textId="1FD9A627" w:rsidR="005D4F52" w:rsidRPr="003A4402" w:rsidRDefault="005D4F52" w:rsidP="00976526">
      <w:pPr>
        <w:spacing w:after="0" w:line="240" w:lineRule="auto"/>
        <w:rPr>
          <w:rFonts w:ascii="Segoe UI" w:hAnsi="Segoe UI" w:cs="Segoe UI"/>
          <w:b/>
          <w:color w:val="FFFFFF" w:themeColor="background1"/>
        </w:rPr>
      </w:pPr>
    </w:p>
    <w:p w14:paraId="3CF1BD4F" w14:textId="49F3EF10" w:rsidR="005D4F52" w:rsidRDefault="00976526" w:rsidP="00976526">
      <w:pPr>
        <w:spacing w:after="0" w:line="240" w:lineRule="auto"/>
        <w:rPr>
          <w:rFonts w:ascii="Segoe UI" w:hAnsi="Segoe UI" w:cs="Segoe UI"/>
        </w:rPr>
      </w:pPr>
      <w:r>
        <w:rPr>
          <w:rFonts w:ascii="Segoe UI" w:hAnsi="Segoe UI" w:cs="Segoe UI"/>
        </w:rPr>
        <w:t xml:space="preserve">The definition </w:t>
      </w:r>
      <w:r w:rsidR="005D4F52">
        <w:rPr>
          <w:rFonts w:ascii="Segoe UI" w:hAnsi="Segoe UI" w:cs="Segoe UI"/>
        </w:rPr>
        <w:t xml:space="preserve">of neglect </w:t>
      </w:r>
      <w:r>
        <w:rPr>
          <w:rFonts w:ascii="Segoe UI" w:hAnsi="Segoe UI" w:cs="Segoe UI"/>
        </w:rPr>
        <w:t xml:space="preserve">within </w:t>
      </w:r>
      <w:hyperlink r:id="rId14" w:history="1">
        <w:r w:rsidR="009B17A9" w:rsidRPr="00976526">
          <w:rPr>
            <w:rStyle w:val="Hyperlink"/>
            <w:rFonts w:ascii="Segoe UI" w:hAnsi="Segoe UI" w:cs="Segoe UI"/>
          </w:rPr>
          <w:t>Working Together to Safeguard Children (2018)</w:t>
        </w:r>
      </w:hyperlink>
      <w:r w:rsidRPr="00976526">
        <w:t xml:space="preserve"> </w:t>
      </w:r>
      <w:r w:rsidRPr="00976526">
        <w:rPr>
          <w:rFonts w:ascii="Segoe UI" w:hAnsi="Segoe UI" w:cs="Segoe UI"/>
        </w:rPr>
        <w:t>states it is</w:t>
      </w:r>
      <w:r w:rsidR="00001FED">
        <w:rPr>
          <w:rFonts w:ascii="Segoe UI" w:hAnsi="Segoe UI" w:cs="Segoe UI"/>
        </w:rPr>
        <w:t>;</w:t>
      </w:r>
    </w:p>
    <w:p w14:paraId="09497641" w14:textId="6DC12BFA" w:rsidR="00976526" w:rsidRPr="005D4F52" w:rsidRDefault="00976526" w:rsidP="00976526">
      <w:pPr>
        <w:spacing w:after="0" w:line="240" w:lineRule="auto"/>
        <w:rPr>
          <w:rFonts w:ascii="Segoe UI" w:hAnsi="Segoe UI" w:cs="Segoe UI"/>
          <w:b/>
          <w:color w:val="0070C0"/>
        </w:rPr>
      </w:pPr>
      <w:r w:rsidRPr="005D4F52">
        <w:rPr>
          <w:rFonts w:ascii="Segoe UI" w:hAnsi="Segoe UI" w:cs="Segoe UI"/>
          <w:b/>
          <w:color w:val="0070C0"/>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24A577B" w14:textId="77777777" w:rsidR="00976526" w:rsidRPr="005D4F52" w:rsidRDefault="00976526" w:rsidP="00976526">
      <w:pPr>
        <w:pStyle w:val="ListParagraph"/>
        <w:numPr>
          <w:ilvl w:val="0"/>
          <w:numId w:val="21"/>
        </w:numPr>
        <w:spacing w:after="0" w:line="240" w:lineRule="auto"/>
        <w:rPr>
          <w:rFonts w:ascii="Segoe UI" w:hAnsi="Segoe UI" w:cs="Segoe UI"/>
          <w:b/>
          <w:color w:val="0070C0"/>
        </w:rPr>
      </w:pPr>
      <w:r w:rsidRPr="005D4F52">
        <w:rPr>
          <w:rFonts w:ascii="Segoe UI" w:hAnsi="Segoe UI" w:cs="Segoe UI"/>
          <w:b/>
          <w:color w:val="0070C0"/>
        </w:rPr>
        <w:t>Provide adequate food, clothing and shelter (including exclusion from home or abandonment);</w:t>
      </w:r>
    </w:p>
    <w:p w14:paraId="590AE88B" w14:textId="77777777" w:rsidR="00976526" w:rsidRPr="005D4F52" w:rsidRDefault="00976526" w:rsidP="00976526">
      <w:pPr>
        <w:pStyle w:val="ListParagraph"/>
        <w:numPr>
          <w:ilvl w:val="0"/>
          <w:numId w:val="21"/>
        </w:numPr>
        <w:spacing w:after="0" w:line="240" w:lineRule="auto"/>
        <w:rPr>
          <w:rFonts w:ascii="Segoe UI" w:hAnsi="Segoe UI" w:cs="Segoe UI"/>
          <w:b/>
          <w:color w:val="0070C0"/>
        </w:rPr>
      </w:pPr>
      <w:r w:rsidRPr="005D4F52">
        <w:rPr>
          <w:rFonts w:ascii="Segoe UI" w:hAnsi="Segoe UI" w:cs="Segoe UI"/>
          <w:b/>
          <w:color w:val="0070C0"/>
        </w:rPr>
        <w:t>Protect a child from physical and emotional harm or danger;</w:t>
      </w:r>
    </w:p>
    <w:p w14:paraId="1287F4B1" w14:textId="77777777" w:rsidR="00976526" w:rsidRPr="005D4F52" w:rsidRDefault="00976526" w:rsidP="00976526">
      <w:pPr>
        <w:pStyle w:val="ListParagraph"/>
        <w:numPr>
          <w:ilvl w:val="0"/>
          <w:numId w:val="21"/>
        </w:numPr>
        <w:spacing w:after="0" w:line="240" w:lineRule="auto"/>
        <w:rPr>
          <w:rFonts w:ascii="Segoe UI" w:hAnsi="Segoe UI" w:cs="Segoe UI"/>
          <w:b/>
          <w:color w:val="0070C0"/>
        </w:rPr>
      </w:pPr>
      <w:r w:rsidRPr="005D4F52">
        <w:rPr>
          <w:rFonts w:ascii="Segoe UI" w:hAnsi="Segoe UI" w:cs="Segoe UI"/>
          <w:b/>
          <w:color w:val="0070C0"/>
        </w:rPr>
        <w:t>Ensure adequate supervision (including the use of inadequate care- givers);</w:t>
      </w:r>
    </w:p>
    <w:p w14:paraId="04C2D5C3" w14:textId="77777777" w:rsidR="00976526" w:rsidRPr="005D4F52" w:rsidRDefault="00976526" w:rsidP="00976526">
      <w:pPr>
        <w:pStyle w:val="ListParagraph"/>
        <w:numPr>
          <w:ilvl w:val="0"/>
          <w:numId w:val="21"/>
        </w:numPr>
        <w:spacing w:after="0" w:line="240" w:lineRule="auto"/>
        <w:rPr>
          <w:rFonts w:ascii="Segoe UI" w:hAnsi="Segoe UI" w:cs="Segoe UI"/>
          <w:b/>
          <w:color w:val="0070C0"/>
        </w:rPr>
      </w:pPr>
      <w:r w:rsidRPr="005D4F52">
        <w:rPr>
          <w:rFonts w:ascii="Segoe UI" w:hAnsi="Segoe UI" w:cs="Segoe UI"/>
          <w:b/>
          <w:color w:val="0070C0"/>
        </w:rPr>
        <w:t>Ensure access to appropriate medical care or treatment.</w:t>
      </w:r>
    </w:p>
    <w:p w14:paraId="418F5ACE" w14:textId="5B9BD1A6" w:rsidR="00976526" w:rsidRPr="00001FED" w:rsidRDefault="00976526" w:rsidP="00976526">
      <w:pPr>
        <w:spacing w:after="0" w:line="240" w:lineRule="auto"/>
        <w:rPr>
          <w:noProof/>
          <w:color w:val="0070C0"/>
          <w:lang w:eastAsia="en-GB"/>
        </w:rPr>
      </w:pPr>
      <w:r w:rsidRPr="005D4F52">
        <w:rPr>
          <w:rFonts w:ascii="Segoe UI" w:hAnsi="Segoe UI" w:cs="Segoe UI"/>
          <w:b/>
          <w:color w:val="0070C0"/>
        </w:rPr>
        <w:t>It may also include neglect of, or unresponsiveness to, a child’s basic emotional needs.</w:t>
      </w:r>
      <w:r w:rsidR="009B17A9" w:rsidRPr="005D4F52">
        <w:rPr>
          <w:rFonts w:ascii="Segoe UI" w:hAnsi="Segoe UI" w:cs="Segoe UI"/>
          <w:color w:val="0070C0"/>
        </w:rPr>
        <w:t xml:space="preserve"> </w:t>
      </w:r>
    </w:p>
    <w:p w14:paraId="695E82CA" w14:textId="37BAA4FA" w:rsidR="009B17A9" w:rsidRDefault="00976526" w:rsidP="00976526">
      <w:pPr>
        <w:spacing w:after="0" w:line="240" w:lineRule="auto"/>
        <w:rPr>
          <w:rFonts w:ascii="Segoe UI" w:hAnsi="Segoe UI" w:cs="Segoe UI"/>
        </w:rPr>
      </w:pPr>
      <w:r>
        <w:rPr>
          <w:rFonts w:ascii="Segoe UI" w:hAnsi="Segoe UI" w:cs="Segoe UI"/>
        </w:rPr>
        <w:lastRenderedPageBreak/>
        <w:t xml:space="preserve">It also </w:t>
      </w:r>
      <w:r w:rsidR="009B17A9" w:rsidRPr="009B17A9">
        <w:rPr>
          <w:rFonts w:ascii="Segoe UI" w:hAnsi="Segoe UI" w:cs="Segoe UI"/>
        </w:rPr>
        <w:t xml:space="preserve">highlights that “children may be vulnerable to neglect and abuse or exploitation from within their family and from individuals they come across in their </w:t>
      </w:r>
      <w:hyperlink r:id="rId15" w:history="1">
        <w:r w:rsidR="009B17A9" w:rsidRPr="006571AF">
          <w:rPr>
            <w:rStyle w:val="Hyperlink"/>
            <w:rFonts w:ascii="Segoe UI" w:hAnsi="Segoe UI" w:cs="Segoe UI"/>
          </w:rPr>
          <w:t>day-to-day lives</w:t>
        </w:r>
      </w:hyperlink>
      <w:r w:rsidR="009B17A9" w:rsidRPr="009B17A9">
        <w:rPr>
          <w:rFonts w:ascii="Segoe UI" w:hAnsi="Segoe UI" w:cs="Segoe UI"/>
        </w:rPr>
        <w:t>. These threats can take a variety of different forms, including: sexual, physical and emotional abuse; neglect; domestic abuse, including controlling or coercive behaviour;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w:t>
      </w:r>
    </w:p>
    <w:p w14:paraId="69CC6AAE" w14:textId="77777777" w:rsidR="007F4AC8" w:rsidRDefault="007F4AC8" w:rsidP="00976526">
      <w:pPr>
        <w:spacing w:after="0" w:line="240" w:lineRule="auto"/>
        <w:rPr>
          <w:rFonts w:ascii="Segoe UI" w:hAnsi="Segoe UI" w:cs="Segoe UI"/>
        </w:rPr>
      </w:pPr>
    </w:p>
    <w:p w14:paraId="6225733F" w14:textId="5062490A" w:rsidR="007F4AC8" w:rsidRPr="007F4AC8" w:rsidRDefault="007F4AC8" w:rsidP="007F4AC8">
      <w:pPr>
        <w:spacing w:after="0" w:line="240" w:lineRule="auto"/>
        <w:rPr>
          <w:rFonts w:ascii="Segoe UI" w:hAnsi="Segoe UI" w:cs="Segoe UI"/>
          <w:b/>
          <w:color w:val="C00000"/>
        </w:rPr>
      </w:pPr>
      <w:r w:rsidRPr="007F4AC8">
        <w:rPr>
          <w:rFonts w:ascii="Segoe UI" w:hAnsi="Segoe UI" w:cs="Segoe UI"/>
          <w:b/>
          <w:color w:val="C00000"/>
        </w:rPr>
        <w:t>It is important to remember that neglect can be fatal to the child.</w:t>
      </w:r>
      <w:r w:rsidR="009965A2" w:rsidRPr="009965A2">
        <w:t xml:space="preserve"> </w:t>
      </w:r>
    </w:p>
    <w:p w14:paraId="51C31027" w14:textId="77777777" w:rsidR="007F4AC8" w:rsidRPr="007F4AC8" w:rsidRDefault="007F4AC8" w:rsidP="007F4AC8">
      <w:pPr>
        <w:spacing w:after="0" w:line="240" w:lineRule="auto"/>
        <w:rPr>
          <w:rFonts w:ascii="Segoe UI" w:hAnsi="Segoe UI" w:cs="Segoe UI"/>
        </w:rPr>
      </w:pPr>
    </w:p>
    <w:p w14:paraId="434F80F5" w14:textId="347478A3" w:rsidR="007F4AC8" w:rsidRDefault="007F4AC8" w:rsidP="007F4AC8">
      <w:pPr>
        <w:spacing w:after="0" w:line="240" w:lineRule="auto"/>
        <w:rPr>
          <w:rFonts w:ascii="Segoe UI" w:hAnsi="Segoe UI" w:cs="Segoe UI"/>
        </w:rPr>
      </w:pPr>
      <w:r w:rsidRPr="007F4AC8">
        <w:rPr>
          <w:rFonts w:ascii="Segoe UI" w:hAnsi="Segoe UI" w:cs="Segoe UI"/>
        </w:rPr>
        <w:t>“The majority of neglect relate</w:t>
      </w:r>
      <w:r>
        <w:rPr>
          <w:rFonts w:ascii="Segoe UI" w:hAnsi="Segoe UI" w:cs="Segoe UI"/>
        </w:rPr>
        <w:t xml:space="preserve">d deaths of very young children </w:t>
      </w:r>
      <w:r w:rsidRPr="007F4AC8">
        <w:rPr>
          <w:rFonts w:ascii="Segoe UI" w:hAnsi="Segoe UI" w:cs="Segoe UI"/>
        </w:rPr>
        <w:t>involve accidental deat</w:t>
      </w:r>
      <w:r>
        <w:rPr>
          <w:rFonts w:ascii="Segoe UI" w:hAnsi="Segoe UI" w:cs="Segoe UI"/>
        </w:rPr>
        <w:t xml:space="preserve">hs and sudden unexpected deaths </w:t>
      </w:r>
      <w:r w:rsidRPr="007F4AC8">
        <w:rPr>
          <w:rFonts w:ascii="Segoe UI" w:hAnsi="Segoe UI" w:cs="Segoe UI"/>
        </w:rPr>
        <w:t>in infancy where there are pre-existing concerns about poor quality parenting and poor supervision and dangerous</w:t>
      </w:r>
      <w:r>
        <w:rPr>
          <w:rFonts w:ascii="Segoe UI" w:hAnsi="Segoe UI" w:cs="Segoe UI"/>
        </w:rPr>
        <w:t xml:space="preserve">, </w:t>
      </w:r>
      <w:r w:rsidRPr="007F4AC8">
        <w:rPr>
          <w:rFonts w:ascii="Segoe UI" w:hAnsi="Segoe UI" w:cs="Segoe UI"/>
        </w:rPr>
        <w:t>sometimes unsanitary, living circumstances which compromise the children’s safety …. th</w:t>
      </w:r>
      <w:r>
        <w:rPr>
          <w:rFonts w:ascii="Segoe UI" w:hAnsi="Segoe UI" w:cs="Segoe UI"/>
        </w:rPr>
        <w:t xml:space="preserve">ese issues include the risks of </w:t>
      </w:r>
      <w:r w:rsidRPr="007F4AC8">
        <w:rPr>
          <w:rFonts w:ascii="Segoe UI" w:hAnsi="Segoe UI" w:cs="Segoe UI"/>
        </w:rPr>
        <w:t xml:space="preserve">accidents such as fires and the dangers of co-sleeping with a baby where parents have </w:t>
      </w:r>
      <w:r>
        <w:rPr>
          <w:rFonts w:ascii="Segoe UI" w:hAnsi="Segoe UI" w:cs="Segoe UI"/>
        </w:rPr>
        <w:t xml:space="preserve">substance and/or alcohol misuse </w:t>
      </w:r>
      <w:r w:rsidRPr="007F4AC8">
        <w:rPr>
          <w:rFonts w:ascii="Segoe UI" w:hAnsi="Segoe UI" w:cs="Segoe UI"/>
        </w:rPr>
        <w:t>problems.”</w:t>
      </w:r>
    </w:p>
    <w:p w14:paraId="5C0BB3EF" w14:textId="64D4EFB0" w:rsidR="005D4F52" w:rsidRPr="007F4AC8" w:rsidRDefault="00001FED" w:rsidP="007F4AC8">
      <w:pPr>
        <w:spacing w:after="0" w:line="240" w:lineRule="auto"/>
        <w:rPr>
          <w:rFonts w:ascii="Segoe UI" w:hAnsi="Segoe UI" w:cs="Segoe UI"/>
        </w:rPr>
      </w:pPr>
      <w:r>
        <w:rPr>
          <w:noProof/>
          <w:lang w:eastAsia="en-GB"/>
        </w:rPr>
        <w:drawing>
          <wp:anchor distT="0" distB="0" distL="114300" distR="114300" simplePos="0" relativeHeight="251777024" behindDoc="0" locked="0" layoutInCell="1" allowOverlap="1" wp14:anchorId="443F1FDD" wp14:editId="423E7EF6">
            <wp:simplePos x="0" y="0"/>
            <wp:positionH relativeFrom="column">
              <wp:align>right</wp:align>
            </wp:positionH>
            <wp:positionV relativeFrom="margin">
              <wp:posOffset>4286250</wp:posOffset>
            </wp:positionV>
            <wp:extent cx="4191000" cy="1314450"/>
            <wp:effectExtent l="0" t="0" r="0" b="0"/>
            <wp:wrapSquare wrapText="bothSides"/>
            <wp:docPr id="27" name="Picture 27" descr="What is Safeguarding? | A Guide to Protecting Children &amp;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at is Safeguarding? | A Guide to Protecting Children &amp; Adul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14FF9" w14:textId="49811827" w:rsidR="007F4AC8" w:rsidRPr="007F4AC8" w:rsidRDefault="007F4AC8" w:rsidP="007F4AC8">
      <w:pPr>
        <w:spacing w:after="0" w:line="240" w:lineRule="auto"/>
        <w:rPr>
          <w:rFonts w:ascii="Segoe UI" w:hAnsi="Segoe UI" w:cs="Segoe UI"/>
          <w:b/>
          <w:color w:val="0070C0"/>
        </w:rPr>
      </w:pPr>
      <w:r w:rsidRPr="007F4AC8">
        <w:rPr>
          <w:rFonts w:ascii="Segoe UI" w:hAnsi="Segoe UI" w:cs="Segoe UI"/>
          <w:b/>
          <w:color w:val="0070C0"/>
        </w:rPr>
        <w:t>Purpose and scope</w:t>
      </w:r>
    </w:p>
    <w:p w14:paraId="401FD847" w14:textId="1000A9E6" w:rsidR="007F4AC8" w:rsidRPr="007F4AC8" w:rsidRDefault="007F4AC8" w:rsidP="007F4AC8">
      <w:pPr>
        <w:spacing w:after="0" w:line="240" w:lineRule="auto"/>
        <w:rPr>
          <w:rFonts w:ascii="Segoe UI" w:hAnsi="Segoe UI" w:cs="Segoe UI"/>
        </w:rPr>
      </w:pPr>
      <w:r w:rsidRPr="007F4AC8">
        <w:rPr>
          <w:rFonts w:ascii="Segoe UI" w:hAnsi="Segoe UI" w:cs="Segoe UI"/>
        </w:rPr>
        <w:t xml:space="preserve">The purpose of this </w:t>
      </w:r>
      <w:r>
        <w:rPr>
          <w:rFonts w:ascii="Segoe UI" w:hAnsi="Segoe UI" w:cs="Segoe UI"/>
        </w:rPr>
        <w:t>Strategy i</w:t>
      </w:r>
      <w:r w:rsidRPr="007F4AC8">
        <w:rPr>
          <w:rFonts w:ascii="Segoe UI" w:hAnsi="Segoe UI" w:cs="Segoe UI"/>
        </w:rPr>
        <w:t>s to outline the aims and objectives, key principles, an</w:t>
      </w:r>
      <w:r w:rsidR="005D4F52">
        <w:rPr>
          <w:rFonts w:ascii="Segoe UI" w:hAnsi="Segoe UI" w:cs="Segoe UI"/>
        </w:rPr>
        <w:t xml:space="preserve">d the strategic action plan for </w:t>
      </w:r>
      <w:r>
        <w:rPr>
          <w:rFonts w:ascii="Segoe UI" w:hAnsi="Segoe UI" w:cs="Segoe UI"/>
        </w:rPr>
        <w:t>Pan Bedfordshire</w:t>
      </w:r>
      <w:r w:rsidRPr="007F4AC8">
        <w:rPr>
          <w:rFonts w:ascii="Segoe UI" w:hAnsi="Segoe UI" w:cs="Segoe UI"/>
        </w:rPr>
        <w:t>’s approach to dealing with neglect. It takes into consi</w:t>
      </w:r>
      <w:r w:rsidR="005D4F52">
        <w:rPr>
          <w:rFonts w:ascii="Segoe UI" w:hAnsi="Segoe UI" w:cs="Segoe UI"/>
        </w:rPr>
        <w:t xml:space="preserve">deration the </w:t>
      </w:r>
      <w:r w:rsidRPr="007F4AC8">
        <w:rPr>
          <w:rFonts w:ascii="Segoe UI" w:hAnsi="Segoe UI" w:cs="Segoe UI"/>
        </w:rPr>
        <w:t>statutory definition, current picture of neglect</w:t>
      </w:r>
      <w:r w:rsidR="005D4F52">
        <w:rPr>
          <w:rFonts w:ascii="Segoe UI" w:hAnsi="Segoe UI" w:cs="Segoe UI"/>
        </w:rPr>
        <w:t xml:space="preserve"> </w:t>
      </w:r>
      <w:r>
        <w:rPr>
          <w:rFonts w:ascii="Segoe UI" w:hAnsi="Segoe UI" w:cs="Segoe UI"/>
        </w:rPr>
        <w:t xml:space="preserve">Pan Bedfordshire </w:t>
      </w:r>
      <w:r w:rsidRPr="007F4AC8">
        <w:rPr>
          <w:rFonts w:ascii="Segoe UI" w:hAnsi="Segoe UI" w:cs="Segoe UI"/>
        </w:rPr>
        <w:t xml:space="preserve">and the practical aspects of addressing the </w:t>
      </w:r>
      <w:r w:rsidR="00001FED" w:rsidRPr="007F4AC8">
        <w:rPr>
          <w:rFonts w:ascii="Segoe UI" w:hAnsi="Segoe UI" w:cs="Segoe UI"/>
        </w:rPr>
        <w:t>issue, which includes engagement,</w:t>
      </w:r>
      <w:r w:rsidRPr="007F4AC8">
        <w:rPr>
          <w:rFonts w:ascii="Segoe UI" w:hAnsi="Segoe UI" w:cs="Segoe UI"/>
        </w:rPr>
        <w:t xml:space="preserve"> and training of frontline staff and</w:t>
      </w:r>
      <w:r w:rsidR="005D4F52">
        <w:rPr>
          <w:rFonts w:ascii="Segoe UI" w:hAnsi="Segoe UI" w:cs="Segoe UI"/>
        </w:rPr>
        <w:t xml:space="preserve"> </w:t>
      </w:r>
      <w:r w:rsidRPr="007F4AC8">
        <w:rPr>
          <w:rFonts w:ascii="Segoe UI" w:hAnsi="Segoe UI" w:cs="Segoe UI"/>
        </w:rPr>
        <w:t>enhancing their understanding and skills to enable identification of those at risk of neglec</w:t>
      </w:r>
      <w:r>
        <w:rPr>
          <w:rFonts w:ascii="Segoe UI" w:hAnsi="Segoe UI" w:cs="Segoe UI"/>
        </w:rPr>
        <w:t xml:space="preserve">t, early recognition of neglect </w:t>
      </w:r>
      <w:r w:rsidRPr="007F4AC8">
        <w:rPr>
          <w:rFonts w:ascii="Segoe UI" w:hAnsi="Segoe UI" w:cs="Segoe UI"/>
        </w:rPr>
        <w:t>and timely intervention.</w:t>
      </w:r>
    </w:p>
    <w:p w14:paraId="20B900B9" w14:textId="77777777" w:rsidR="007F4AC8" w:rsidRPr="007F4AC8" w:rsidRDefault="007F4AC8" w:rsidP="002E05E1">
      <w:pPr>
        <w:pStyle w:val="Heading3"/>
        <w:rPr>
          <w:rFonts w:ascii="Segoe UI" w:hAnsi="Segoe UI" w:cs="Segoe UI"/>
          <w:b/>
          <w:color w:val="0070C0"/>
          <w:sz w:val="16"/>
          <w:szCs w:val="16"/>
        </w:rPr>
      </w:pPr>
      <w:bookmarkStart w:id="0" w:name="_Toc117780535"/>
    </w:p>
    <w:p w14:paraId="745D8661" w14:textId="77777777" w:rsidR="002E05E1" w:rsidRPr="007F4AC8" w:rsidRDefault="002E05E1" w:rsidP="002E05E1">
      <w:pPr>
        <w:pStyle w:val="Heading3"/>
        <w:rPr>
          <w:rFonts w:ascii="Segoe UI" w:hAnsi="Segoe UI" w:cs="Segoe UI"/>
          <w:b/>
          <w:color w:val="0070C0"/>
        </w:rPr>
      </w:pPr>
      <w:r w:rsidRPr="007F4AC8">
        <w:rPr>
          <w:rFonts w:ascii="Segoe UI" w:hAnsi="Segoe UI" w:cs="Segoe UI"/>
          <w:b/>
          <w:color w:val="0070C0"/>
        </w:rPr>
        <w:t>Our Underpinning principles and values</w:t>
      </w:r>
      <w:bookmarkEnd w:id="0"/>
    </w:p>
    <w:p w14:paraId="42F93AE3" w14:textId="77777777" w:rsidR="00EF1462"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To consider the lived experience of the child and how all agencies work together to improve this</w:t>
      </w:r>
      <w:r w:rsidR="003E2934" w:rsidRPr="003E2934">
        <w:rPr>
          <w:rFonts w:ascii="Segoe UI" w:hAnsi="Segoe UI" w:cs="Segoe UI"/>
        </w:rPr>
        <w:t>.</w:t>
      </w:r>
    </w:p>
    <w:p w14:paraId="6E54F5D9" w14:textId="77777777" w:rsidR="009B17A9" w:rsidRPr="009B17A9" w:rsidRDefault="009B17A9" w:rsidP="007F4AC8">
      <w:pPr>
        <w:pStyle w:val="ListParagraph"/>
        <w:numPr>
          <w:ilvl w:val="0"/>
          <w:numId w:val="22"/>
        </w:numPr>
        <w:spacing w:after="0" w:line="240" w:lineRule="auto"/>
        <w:rPr>
          <w:rFonts w:ascii="Segoe UI" w:hAnsi="Segoe UI" w:cs="Segoe UI"/>
        </w:rPr>
      </w:pPr>
      <w:r w:rsidRPr="009B17A9">
        <w:rPr>
          <w:rFonts w:ascii="Segoe UI" w:hAnsi="Segoe UI" w:cs="Segoe UI"/>
        </w:rPr>
        <w:t>A shared understanding of the consequences of neglect and effects on a child’s health, safety and development including the impact of emotional neglect – taking an ACEs/trauma-informed approach</w:t>
      </w:r>
    </w:p>
    <w:p w14:paraId="4C686870" w14:textId="77777777" w:rsidR="003E2934"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That there is recognition that the best outcomes</w:t>
      </w:r>
      <w:r w:rsidR="003E2934">
        <w:rPr>
          <w:rFonts w:ascii="Segoe UI" w:hAnsi="Segoe UI" w:cs="Segoe UI"/>
        </w:rPr>
        <w:t xml:space="preserve"> </w:t>
      </w:r>
      <w:r w:rsidRPr="003E2934">
        <w:rPr>
          <w:rFonts w:ascii="Segoe UI" w:hAnsi="Segoe UI" w:cs="Segoe UI"/>
        </w:rPr>
        <w:t>for children will be achieved through early intervention and</w:t>
      </w:r>
      <w:r w:rsidR="003E2934">
        <w:rPr>
          <w:rFonts w:ascii="Segoe UI" w:hAnsi="Segoe UI" w:cs="Segoe UI"/>
        </w:rPr>
        <w:t xml:space="preserve"> </w:t>
      </w:r>
      <w:r w:rsidRPr="003E2934">
        <w:rPr>
          <w:rFonts w:ascii="Segoe UI" w:hAnsi="Segoe UI" w:cs="Segoe UI"/>
        </w:rPr>
        <w:t xml:space="preserve">prevention </w:t>
      </w:r>
    </w:p>
    <w:p w14:paraId="5C7B6C06" w14:textId="6211D0D6" w:rsidR="00EF1462" w:rsidRPr="007F4AC8" w:rsidRDefault="00EF1462" w:rsidP="007F4AC8">
      <w:pPr>
        <w:pStyle w:val="ListParagraph"/>
        <w:numPr>
          <w:ilvl w:val="0"/>
          <w:numId w:val="22"/>
        </w:numPr>
        <w:spacing w:after="0" w:line="240" w:lineRule="auto"/>
        <w:rPr>
          <w:rFonts w:ascii="Segoe UI" w:hAnsi="Segoe UI" w:cs="Segoe UI"/>
        </w:rPr>
      </w:pPr>
      <w:r w:rsidRPr="007F4AC8">
        <w:rPr>
          <w:rFonts w:ascii="Segoe UI" w:hAnsi="Segoe UI" w:cs="Segoe UI"/>
        </w:rPr>
        <w:t xml:space="preserve">To ensure that the workforce </w:t>
      </w:r>
      <w:r w:rsidR="008F4661" w:rsidRPr="007F4AC8">
        <w:rPr>
          <w:rFonts w:ascii="Segoe UI" w:hAnsi="Segoe UI" w:cs="Segoe UI"/>
        </w:rPr>
        <w:t>is</w:t>
      </w:r>
      <w:r w:rsidRPr="007F4AC8">
        <w:rPr>
          <w:rFonts w:ascii="Segoe UI" w:hAnsi="Segoe UI" w:cs="Segoe UI"/>
        </w:rPr>
        <w:t xml:space="preserve"> provided with and know how to</w:t>
      </w:r>
      <w:r w:rsidR="003E2934" w:rsidRPr="007F4AC8">
        <w:rPr>
          <w:rFonts w:ascii="Segoe UI" w:hAnsi="Segoe UI" w:cs="Segoe UI"/>
        </w:rPr>
        <w:t xml:space="preserve"> </w:t>
      </w:r>
      <w:r w:rsidRPr="007F4AC8">
        <w:rPr>
          <w:rFonts w:ascii="Segoe UI" w:hAnsi="Segoe UI" w:cs="Segoe UI"/>
        </w:rPr>
        <w:t xml:space="preserve">use the </w:t>
      </w:r>
      <w:hyperlink r:id="rId17" w:anchor="search=%22GCP2%22" w:history="1">
        <w:r w:rsidR="003E2934" w:rsidRPr="006571AF">
          <w:rPr>
            <w:rStyle w:val="Hyperlink"/>
            <w:rFonts w:ascii="Segoe UI" w:hAnsi="Segoe UI" w:cs="Segoe UI"/>
          </w:rPr>
          <w:t>Graded Care Profile 2 (GCP2)</w:t>
        </w:r>
      </w:hyperlink>
      <w:r w:rsidR="003E2934" w:rsidRPr="007F4AC8">
        <w:rPr>
          <w:rFonts w:ascii="Segoe UI" w:hAnsi="Segoe UI" w:cs="Segoe UI"/>
        </w:rPr>
        <w:t xml:space="preserve"> </w:t>
      </w:r>
      <w:r w:rsidRPr="007F4AC8">
        <w:rPr>
          <w:rFonts w:ascii="Segoe UI" w:hAnsi="Segoe UI" w:cs="Segoe UI"/>
        </w:rPr>
        <w:t>and training to work effectively</w:t>
      </w:r>
    </w:p>
    <w:p w14:paraId="05EC0C22" w14:textId="77777777" w:rsidR="00EF1462"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 xml:space="preserve">To ensure that good </w:t>
      </w:r>
      <w:r w:rsidR="003E2934">
        <w:rPr>
          <w:rFonts w:ascii="Segoe UI" w:hAnsi="Segoe UI" w:cs="Segoe UI"/>
        </w:rPr>
        <w:t xml:space="preserve">multi-agency </w:t>
      </w:r>
      <w:r w:rsidRPr="003E2934">
        <w:rPr>
          <w:rFonts w:ascii="Segoe UI" w:hAnsi="Segoe UI" w:cs="Segoe UI"/>
        </w:rPr>
        <w:t>assessments lead to clear and decisive</w:t>
      </w:r>
      <w:r w:rsidR="003E2934">
        <w:rPr>
          <w:rFonts w:ascii="Segoe UI" w:hAnsi="Segoe UI" w:cs="Segoe UI"/>
        </w:rPr>
        <w:t xml:space="preserve"> </w:t>
      </w:r>
      <w:r w:rsidRPr="003E2934">
        <w:rPr>
          <w:rFonts w:ascii="Segoe UI" w:hAnsi="Segoe UI" w:cs="Segoe UI"/>
        </w:rPr>
        <w:t>planning to prevent drift and delay and ensure children are</w:t>
      </w:r>
      <w:r w:rsidR="003E2934" w:rsidRPr="003E2934">
        <w:rPr>
          <w:rFonts w:ascii="Segoe UI" w:hAnsi="Segoe UI" w:cs="Segoe UI"/>
        </w:rPr>
        <w:t xml:space="preserve"> </w:t>
      </w:r>
      <w:r w:rsidRPr="003E2934">
        <w:rPr>
          <w:rFonts w:ascii="Segoe UI" w:hAnsi="Segoe UI" w:cs="Segoe UI"/>
        </w:rPr>
        <w:t>provided with the right help at the right time</w:t>
      </w:r>
    </w:p>
    <w:p w14:paraId="4B9A21AF" w14:textId="77777777" w:rsidR="00EF1462" w:rsidRPr="007F4AC8"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To ensure that interventions improve and sustain the outcomes</w:t>
      </w:r>
      <w:r w:rsidR="007F4AC8">
        <w:rPr>
          <w:rFonts w:ascii="Segoe UI" w:hAnsi="Segoe UI" w:cs="Segoe UI"/>
        </w:rPr>
        <w:t xml:space="preserve"> </w:t>
      </w:r>
      <w:r w:rsidRPr="007F4AC8">
        <w:rPr>
          <w:rFonts w:ascii="Segoe UI" w:hAnsi="Segoe UI" w:cs="Segoe UI"/>
        </w:rPr>
        <w:t>for children</w:t>
      </w:r>
      <w:r w:rsidR="003E2934" w:rsidRPr="007F4AC8">
        <w:rPr>
          <w:rFonts w:ascii="Segoe UI" w:hAnsi="Segoe UI" w:cs="Segoe UI"/>
        </w:rPr>
        <w:t xml:space="preserve"> </w:t>
      </w:r>
      <w:r w:rsidRPr="007F4AC8">
        <w:rPr>
          <w:rFonts w:ascii="Segoe UI" w:hAnsi="Segoe UI" w:cs="Segoe UI"/>
        </w:rPr>
        <w:t>in the long term</w:t>
      </w:r>
    </w:p>
    <w:p w14:paraId="730B0C4A" w14:textId="77777777" w:rsidR="00EF1462"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Work with children needs to be measured by</w:t>
      </w:r>
      <w:r w:rsidR="003E2934">
        <w:rPr>
          <w:rFonts w:ascii="Segoe UI" w:hAnsi="Segoe UI" w:cs="Segoe UI"/>
        </w:rPr>
        <w:t xml:space="preserve"> </w:t>
      </w:r>
      <w:r w:rsidRPr="003E2934">
        <w:rPr>
          <w:rFonts w:ascii="Segoe UI" w:hAnsi="Segoe UI" w:cs="Segoe UI"/>
        </w:rPr>
        <w:t>its impact on outcomes</w:t>
      </w:r>
    </w:p>
    <w:p w14:paraId="09E36B4C" w14:textId="77777777" w:rsidR="00EF1462"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t>To ensure that there is a culture of supportive challenge where</w:t>
      </w:r>
    </w:p>
    <w:p w14:paraId="7497F230" w14:textId="77777777" w:rsidR="00EF1462" w:rsidRPr="003E2934" w:rsidRDefault="00EF1462" w:rsidP="007F4AC8">
      <w:pPr>
        <w:pStyle w:val="ListParagraph"/>
        <w:numPr>
          <w:ilvl w:val="0"/>
          <w:numId w:val="22"/>
        </w:numPr>
        <w:spacing w:after="0" w:line="240" w:lineRule="auto"/>
        <w:rPr>
          <w:rFonts w:ascii="Segoe UI" w:hAnsi="Segoe UI" w:cs="Segoe UI"/>
        </w:rPr>
      </w:pPr>
      <w:r w:rsidRPr="003E2934">
        <w:rPr>
          <w:rFonts w:ascii="Segoe UI" w:hAnsi="Segoe UI" w:cs="Segoe UI"/>
        </w:rPr>
        <w:lastRenderedPageBreak/>
        <w:t>agencies and workers are able to effectively challenge others</w:t>
      </w:r>
    </w:p>
    <w:p w14:paraId="04330265" w14:textId="77777777" w:rsidR="003E2934" w:rsidRPr="007F4AC8" w:rsidRDefault="00EF1462" w:rsidP="007F4AC8">
      <w:pPr>
        <w:pStyle w:val="ListParagraph"/>
        <w:numPr>
          <w:ilvl w:val="0"/>
          <w:numId w:val="22"/>
        </w:numPr>
        <w:spacing w:after="0" w:line="240" w:lineRule="auto"/>
        <w:rPr>
          <w:rFonts w:ascii="Segoe UI" w:hAnsi="Segoe UI" w:cs="Segoe UI"/>
        </w:rPr>
      </w:pPr>
      <w:r w:rsidRPr="007F4AC8">
        <w:rPr>
          <w:rFonts w:ascii="Segoe UI" w:hAnsi="Segoe UI" w:cs="Segoe UI"/>
        </w:rPr>
        <w:t>about the work they are doing with children and families</w:t>
      </w:r>
    </w:p>
    <w:p w14:paraId="33EF7FFC" w14:textId="77777777" w:rsidR="002E05E1"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 xml:space="preserve">Prevention and early recognition of neglect followed by timely assessment and intervention </w:t>
      </w:r>
    </w:p>
    <w:p w14:paraId="060DAF3B" w14:textId="77777777" w:rsidR="009B17A9" w:rsidRPr="007F4AC8" w:rsidRDefault="009B17A9" w:rsidP="007F4AC8">
      <w:pPr>
        <w:pStyle w:val="ListParagraph"/>
        <w:numPr>
          <w:ilvl w:val="0"/>
          <w:numId w:val="10"/>
        </w:numPr>
        <w:spacing w:after="0" w:line="240" w:lineRule="auto"/>
        <w:rPr>
          <w:rFonts w:ascii="Segoe UI" w:hAnsi="Segoe UI" w:cs="Segoe UI"/>
        </w:rPr>
      </w:pPr>
      <w:r w:rsidRPr="007F4AC8">
        <w:rPr>
          <w:rFonts w:ascii="Segoe UI" w:hAnsi="Segoe UI" w:cs="Segoe UI"/>
        </w:rPr>
        <w:t>Clarity over thresholds of need and distinctions between, for example, emerging circumstantial neglect or persistent neglect causing significant harm</w:t>
      </w:r>
    </w:p>
    <w:p w14:paraId="56082540" w14:textId="47753194" w:rsidR="009B17A9" w:rsidRPr="007F4AC8" w:rsidRDefault="009B17A9" w:rsidP="007F4AC8">
      <w:pPr>
        <w:pStyle w:val="ListParagraph"/>
        <w:numPr>
          <w:ilvl w:val="0"/>
          <w:numId w:val="22"/>
        </w:numPr>
        <w:spacing w:after="0" w:line="240" w:lineRule="auto"/>
        <w:rPr>
          <w:rFonts w:ascii="Segoe UI" w:hAnsi="Segoe UI" w:cs="Segoe UI"/>
        </w:rPr>
      </w:pPr>
      <w:r w:rsidRPr="009B17A9">
        <w:rPr>
          <w:rFonts w:ascii="Segoe UI" w:hAnsi="Segoe UI" w:cs="Segoe UI"/>
        </w:rPr>
        <w:t xml:space="preserve">A uniform, consistent and integrated approach from all agencies and effective collaboration between them including effective </w:t>
      </w:r>
      <w:hyperlink r:id="rId18" w:history="1">
        <w:r w:rsidRPr="000651E5">
          <w:rPr>
            <w:rStyle w:val="Hyperlink"/>
            <w:rFonts w:ascii="Segoe UI" w:hAnsi="Segoe UI" w:cs="Segoe UI"/>
          </w:rPr>
          <w:t>information sharing</w:t>
        </w:r>
      </w:hyperlink>
      <w:r w:rsidR="002E05E1" w:rsidRPr="002E05E1">
        <w:rPr>
          <w:rFonts w:ascii="Segoe UI" w:hAnsi="Segoe UI" w:cs="Segoe UI"/>
        </w:rPr>
        <w:t xml:space="preserve"> </w:t>
      </w:r>
      <w:r w:rsidR="002E05E1" w:rsidRPr="003E2934">
        <w:rPr>
          <w:rFonts w:ascii="Segoe UI" w:hAnsi="Segoe UI" w:cs="Segoe UI"/>
        </w:rPr>
        <w:t>to</w:t>
      </w:r>
      <w:r w:rsidR="007F4AC8">
        <w:rPr>
          <w:rFonts w:ascii="Segoe UI" w:hAnsi="Segoe UI" w:cs="Segoe UI"/>
        </w:rPr>
        <w:t xml:space="preserve"> </w:t>
      </w:r>
      <w:r w:rsidR="002E05E1" w:rsidRPr="007F4AC8">
        <w:rPr>
          <w:rFonts w:ascii="Segoe UI" w:hAnsi="Segoe UI" w:cs="Segoe UI"/>
        </w:rPr>
        <w:t>lead to appropriate and timely interventions</w:t>
      </w:r>
    </w:p>
    <w:p w14:paraId="1189F8A5"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All agencies have a role in prevention and signposting support and education for parents and carers</w:t>
      </w:r>
    </w:p>
    <w:p w14:paraId="75149719"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Recognition of the overlap between neglect and other forms of child maltreatment such as domestic abuse and substance misuse etc.</w:t>
      </w:r>
    </w:p>
    <w:p w14:paraId="31F58D06"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 xml:space="preserve">Recognition that </w:t>
      </w:r>
      <w:hyperlink r:id="rId19" w:history="1">
        <w:r w:rsidRPr="0011669A">
          <w:rPr>
            <w:rStyle w:val="Hyperlink"/>
            <w:rFonts w:ascii="Segoe UI" w:hAnsi="Segoe UI" w:cs="Segoe UI"/>
          </w:rPr>
          <w:t>child exploitation</w:t>
        </w:r>
      </w:hyperlink>
      <w:r w:rsidRPr="007F4AC8">
        <w:rPr>
          <w:rFonts w:ascii="Segoe UI" w:hAnsi="Segoe UI" w:cs="Segoe UI"/>
        </w:rPr>
        <w:t xml:space="preserve"> is an increasing area of threat linked to neglect, encompassing sexual and economic exploitation, for example, county lines activity – child exploitation is a priority for the Safeguarding Partnership</w:t>
      </w:r>
      <w:r w:rsidR="002E05E1" w:rsidRPr="007F4AC8">
        <w:rPr>
          <w:rFonts w:ascii="Segoe UI" w:hAnsi="Segoe UI" w:cs="Segoe UI"/>
        </w:rPr>
        <w:t>s</w:t>
      </w:r>
    </w:p>
    <w:p w14:paraId="342FEB3C"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Recognition that children with special educational needs and disabilities are potentially more vulnerable</w:t>
      </w:r>
    </w:p>
    <w:p w14:paraId="2D601E49"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Ensuring that a ‘whole family approach’ underpins how services work with children and thei</w:t>
      </w:r>
      <w:r w:rsidR="0011669A">
        <w:rPr>
          <w:rFonts w:ascii="Segoe UI" w:hAnsi="Segoe UI" w:cs="Segoe UI"/>
        </w:rPr>
        <w:t xml:space="preserve">r families and this approach is </w:t>
      </w:r>
      <w:r w:rsidRPr="007F4AC8">
        <w:rPr>
          <w:rFonts w:ascii="Segoe UI" w:hAnsi="Segoe UI" w:cs="Segoe UI"/>
        </w:rPr>
        <w:t xml:space="preserve">adopted by all </w:t>
      </w:r>
      <w:r w:rsidR="002E05E1" w:rsidRPr="007F4AC8">
        <w:rPr>
          <w:rFonts w:ascii="Segoe UI" w:hAnsi="Segoe UI" w:cs="Segoe UI"/>
        </w:rPr>
        <w:t>partners</w:t>
      </w:r>
    </w:p>
    <w:p w14:paraId="5B76A6EB"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Routine assessment of progress made by families and work with children to be measured by impact on outcomes, rather than processes and services involved</w:t>
      </w:r>
    </w:p>
    <w:p w14:paraId="71EE5B63" w14:textId="77777777" w:rsidR="009B17A9" w:rsidRPr="007F4AC8" w:rsidRDefault="009B17A9" w:rsidP="007F4AC8">
      <w:pPr>
        <w:pStyle w:val="ListParagraph"/>
        <w:numPr>
          <w:ilvl w:val="0"/>
          <w:numId w:val="22"/>
        </w:numPr>
        <w:spacing w:after="0" w:line="240" w:lineRule="auto"/>
        <w:rPr>
          <w:rFonts w:ascii="Segoe UI" w:hAnsi="Segoe UI" w:cs="Segoe UI"/>
        </w:rPr>
      </w:pPr>
      <w:r w:rsidRPr="007F4AC8">
        <w:rPr>
          <w:rFonts w:ascii="Segoe UI" w:hAnsi="Segoe UI" w:cs="Segoe UI"/>
        </w:rPr>
        <w:t xml:space="preserve">Appropriate statutory action to be taken if sufficient progress has not been made and existing support and intervention have not been successful in addressing the level of risk present </w:t>
      </w:r>
    </w:p>
    <w:p w14:paraId="6034D2E2" w14:textId="77777777"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 xml:space="preserve">All practitioners </w:t>
      </w:r>
      <w:r w:rsidR="009B17A9" w:rsidRPr="0011669A">
        <w:rPr>
          <w:rFonts w:ascii="Segoe UI" w:hAnsi="Segoe UI" w:cs="Segoe UI"/>
        </w:rPr>
        <w:t xml:space="preserve">must be </w:t>
      </w:r>
      <w:hyperlink r:id="rId20" w:anchor="search=%22Professional%20Curiosity%22" w:history="1">
        <w:r w:rsidR="009B17A9" w:rsidRPr="0011669A">
          <w:rPr>
            <w:rStyle w:val="Hyperlink"/>
            <w:rFonts w:ascii="Segoe UI" w:hAnsi="Segoe UI" w:cs="Segoe UI"/>
          </w:rPr>
          <w:t>“professionally curious</w:t>
        </w:r>
        <w:r w:rsidR="008F4661" w:rsidRPr="0011669A">
          <w:rPr>
            <w:rStyle w:val="Hyperlink"/>
            <w:rFonts w:ascii="Segoe UI" w:hAnsi="Segoe UI" w:cs="Segoe UI"/>
          </w:rPr>
          <w:t>”</w:t>
        </w:r>
      </w:hyperlink>
      <w:r w:rsidR="008F4661" w:rsidRPr="0011669A">
        <w:rPr>
          <w:rFonts w:ascii="Segoe UI" w:hAnsi="Segoe UI" w:cs="Segoe UI"/>
        </w:rPr>
        <w:t>, feel</w:t>
      </w:r>
      <w:r w:rsidR="009B17A9" w:rsidRPr="0011669A">
        <w:rPr>
          <w:rFonts w:ascii="Segoe UI" w:hAnsi="Segoe UI" w:cs="Segoe UI"/>
        </w:rPr>
        <w:t xml:space="preserve"> confident to challenge families and each other about understanding the situation and the sustainability of any improvements required. </w:t>
      </w:r>
    </w:p>
    <w:p w14:paraId="658B13EC" w14:textId="1E034567" w:rsidR="009B17A9" w:rsidRPr="002E05E1" w:rsidRDefault="00B47A3A" w:rsidP="0011669A">
      <w:pPr>
        <w:pStyle w:val="ListParagraph"/>
        <w:numPr>
          <w:ilvl w:val="0"/>
          <w:numId w:val="22"/>
        </w:numPr>
        <w:spacing w:after="0" w:line="240" w:lineRule="auto"/>
        <w:rPr>
          <w:rFonts w:ascii="Segoe UI" w:hAnsi="Segoe UI" w:cs="Segoe UI"/>
        </w:rPr>
      </w:pPr>
      <w:hyperlink r:id="rId21" w:history="1">
        <w:r w:rsidR="009B17A9" w:rsidRPr="000651E5">
          <w:rPr>
            <w:rStyle w:val="Hyperlink"/>
            <w:rFonts w:ascii="Segoe UI" w:hAnsi="Segoe UI" w:cs="Segoe UI"/>
          </w:rPr>
          <w:t>Historical information</w:t>
        </w:r>
      </w:hyperlink>
      <w:r w:rsidR="009B17A9" w:rsidRPr="002E05E1">
        <w:rPr>
          <w:rFonts w:ascii="Segoe UI" w:hAnsi="Segoe UI" w:cs="Segoe UI"/>
        </w:rPr>
        <w:t xml:space="preserve"> must be considered to inform the present position and identify families at risk of intergenerational neglect.</w:t>
      </w:r>
    </w:p>
    <w:p w14:paraId="23882D30" w14:textId="77777777" w:rsidR="009B17A9" w:rsidRPr="0011669A" w:rsidRDefault="009B17A9" w:rsidP="0011669A">
      <w:pPr>
        <w:pStyle w:val="ListParagraph"/>
        <w:numPr>
          <w:ilvl w:val="0"/>
          <w:numId w:val="22"/>
        </w:numPr>
        <w:spacing w:after="0" w:line="240" w:lineRule="auto"/>
        <w:rPr>
          <w:rFonts w:ascii="Segoe UI" w:hAnsi="Segoe UI" w:cs="Segoe UI"/>
        </w:rPr>
      </w:pPr>
      <w:r w:rsidRPr="0011669A">
        <w:rPr>
          <w:rFonts w:ascii="Segoe UI" w:hAnsi="Segoe UI" w:cs="Segoe UI"/>
        </w:rPr>
        <w:t xml:space="preserve">The views of </w:t>
      </w:r>
      <w:r w:rsidR="002E05E1" w:rsidRPr="0011669A">
        <w:rPr>
          <w:rFonts w:ascii="Segoe UI" w:hAnsi="Segoe UI" w:cs="Segoe UI"/>
        </w:rPr>
        <w:t xml:space="preserve">children and families </w:t>
      </w:r>
      <w:r w:rsidRPr="0011669A">
        <w:rPr>
          <w:rFonts w:ascii="Segoe UI" w:hAnsi="Segoe UI" w:cs="Segoe UI"/>
        </w:rPr>
        <w:t xml:space="preserve">must be taken into consideration and lessons should be learned from experiences of </w:t>
      </w:r>
      <w:r w:rsidR="002E05E1" w:rsidRPr="0011669A">
        <w:rPr>
          <w:rFonts w:ascii="Segoe UI" w:hAnsi="Segoe UI" w:cs="Segoe UI"/>
        </w:rPr>
        <w:t xml:space="preserve">those </w:t>
      </w:r>
      <w:r w:rsidRPr="0011669A">
        <w:rPr>
          <w:rFonts w:ascii="Segoe UI" w:hAnsi="Segoe UI" w:cs="Segoe UI"/>
        </w:rPr>
        <w:t>living with neglect</w:t>
      </w:r>
      <w:r w:rsidR="002E05E1" w:rsidRPr="0011669A">
        <w:rPr>
          <w:rFonts w:ascii="Segoe UI" w:hAnsi="Segoe UI" w:cs="Segoe UI"/>
        </w:rPr>
        <w:t>.</w:t>
      </w:r>
    </w:p>
    <w:p w14:paraId="3A3A45DB" w14:textId="77777777" w:rsidR="002E05E1" w:rsidRDefault="002E05E1" w:rsidP="002E05E1">
      <w:pPr>
        <w:spacing w:after="0" w:line="240" w:lineRule="auto"/>
        <w:ind w:left="360"/>
        <w:rPr>
          <w:rFonts w:ascii="Segoe UI" w:hAnsi="Segoe UI" w:cs="Segoe UI"/>
        </w:rPr>
      </w:pPr>
    </w:p>
    <w:p w14:paraId="6896BDF8" w14:textId="77777777" w:rsidR="002E05E1" w:rsidRPr="002E05E1" w:rsidRDefault="002E05E1" w:rsidP="002E05E1">
      <w:pPr>
        <w:spacing w:after="0" w:line="240" w:lineRule="auto"/>
        <w:ind w:left="360"/>
        <w:rPr>
          <w:rFonts w:ascii="Segoe UI" w:hAnsi="Segoe UI" w:cs="Segoe UI"/>
          <w:b/>
        </w:rPr>
      </w:pPr>
      <w:r w:rsidRPr="002E05E1">
        <w:rPr>
          <w:rFonts w:ascii="Segoe UI" w:hAnsi="Segoe UI" w:cs="Segoe UI"/>
          <w:b/>
        </w:rPr>
        <w:t>National Picture</w:t>
      </w:r>
    </w:p>
    <w:p w14:paraId="7A02C402" w14:textId="77777777" w:rsidR="002E05E1" w:rsidRPr="002E05E1" w:rsidRDefault="002E05E1" w:rsidP="002E05E1">
      <w:pPr>
        <w:spacing w:after="0" w:line="240" w:lineRule="auto"/>
        <w:ind w:left="360"/>
        <w:rPr>
          <w:rFonts w:ascii="Segoe UI" w:hAnsi="Segoe UI" w:cs="Segoe UI"/>
        </w:rPr>
      </w:pPr>
      <w:r w:rsidRPr="002E05E1">
        <w:rPr>
          <w:rFonts w:ascii="Segoe UI" w:hAnsi="Segoe UI" w:cs="Segoe UI"/>
        </w:rPr>
        <w:t>National learning from case reviews in which a child has been seriously or fatally injured, highlights the following key features</w:t>
      </w:r>
      <w:r>
        <w:rPr>
          <w:rFonts w:ascii="Segoe UI" w:hAnsi="Segoe UI" w:cs="Segoe UI"/>
        </w:rPr>
        <w:t>:</w:t>
      </w:r>
      <w:r w:rsidRPr="002E05E1">
        <w:rPr>
          <w:rFonts w:ascii="Segoe UI" w:hAnsi="Segoe UI" w:cs="Segoe UI"/>
        </w:rPr>
        <w:t xml:space="preserve"> </w:t>
      </w:r>
    </w:p>
    <w:p w14:paraId="572676AA" w14:textId="77777777" w:rsidR="002E05E1" w:rsidRPr="002E05E1" w:rsidRDefault="002E05E1" w:rsidP="002E05E1">
      <w:pPr>
        <w:pStyle w:val="ListParagraph"/>
        <w:numPr>
          <w:ilvl w:val="0"/>
          <w:numId w:val="10"/>
        </w:numPr>
        <w:spacing w:after="0" w:line="240" w:lineRule="auto"/>
        <w:rPr>
          <w:rFonts w:ascii="Segoe UI" w:hAnsi="Segoe UI" w:cs="Segoe UI"/>
        </w:rPr>
      </w:pPr>
      <w:r w:rsidRPr="002E05E1">
        <w:rPr>
          <w:rFonts w:ascii="Segoe UI" w:hAnsi="Segoe UI" w:cs="Segoe UI"/>
        </w:rPr>
        <w:t>Pr</w:t>
      </w:r>
      <w:r w:rsidR="0011669A">
        <w:rPr>
          <w:rFonts w:ascii="Segoe UI" w:hAnsi="Segoe UI" w:cs="Segoe UI"/>
        </w:rPr>
        <w:t>actitioners</w:t>
      </w:r>
      <w:r w:rsidRPr="002E05E1">
        <w:rPr>
          <w:rFonts w:ascii="Segoe UI" w:hAnsi="Segoe UI" w:cs="Segoe UI"/>
        </w:rPr>
        <w:t xml:space="preserve"> must understand and recognise physical and emotional neglect, and the impact of cumulative and long-term effects of neglect </w:t>
      </w:r>
    </w:p>
    <w:p w14:paraId="79A32DFF" w14:textId="77777777" w:rsidR="002E05E1" w:rsidRDefault="002E05E1" w:rsidP="002E05E1">
      <w:pPr>
        <w:pStyle w:val="ListParagraph"/>
        <w:numPr>
          <w:ilvl w:val="0"/>
          <w:numId w:val="10"/>
        </w:numPr>
        <w:spacing w:after="0" w:line="240" w:lineRule="auto"/>
        <w:rPr>
          <w:rFonts w:ascii="Segoe UI" w:hAnsi="Segoe UI" w:cs="Segoe UI"/>
        </w:rPr>
      </w:pPr>
      <w:r w:rsidRPr="002E05E1">
        <w:rPr>
          <w:rFonts w:ascii="Segoe UI" w:hAnsi="Segoe UI" w:cs="Segoe UI"/>
        </w:rPr>
        <w:t>In cases where practitioners worked with families over a long period of time, or where families were hostile to intervention, a need was identified for safe spaces in which practitioners could disc</w:t>
      </w:r>
      <w:r>
        <w:rPr>
          <w:rFonts w:ascii="Segoe UI" w:hAnsi="Segoe UI" w:cs="Segoe UI"/>
        </w:rPr>
        <w:t>uss cases and explore concerns.</w:t>
      </w:r>
    </w:p>
    <w:p w14:paraId="04289277" w14:textId="77777777" w:rsidR="002E05E1" w:rsidRPr="002E05E1" w:rsidRDefault="002E05E1" w:rsidP="002E05E1">
      <w:pPr>
        <w:pStyle w:val="ListParagraph"/>
        <w:numPr>
          <w:ilvl w:val="0"/>
          <w:numId w:val="10"/>
        </w:numPr>
        <w:spacing w:after="0" w:line="240" w:lineRule="auto"/>
        <w:rPr>
          <w:rFonts w:ascii="Segoe UI" w:hAnsi="Segoe UI" w:cs="Segoe UI"/>
        </w:rPr>
      </w:pPr>
      <w:r w:rsidRPr="002E05E1">
        <w:rPr>
          <w:rFonts w:ascii="Segoe UI" w:hAnsi="Segoe UI" w:cs="Segoe UI"/>
        </w:rPr>
        <w:t xml:space="preserve">Cases where a lack of professional curiosity was highlighted included those involving: </w:t>
      </w:r>
    </w:p>
    <w:p w14:paraId="23879867" w14:textId="77777777" w:rsidR="002E05E1" w:rsidRPr="002E05E1" w:rsidRDefault="002E05E1" w:rsidP="0011669A">
      <w:pPr>
        <w:pStyle w:val="ListParagraph"/>
        <w:numPr>
          <w:ilvl w:val="0"/>
          <w:numId w:val="12"/>
        </w:numPr>
        <w:spacing w:after="0" w:line="240" w:lineRule="auto"/>
        <w:ind w:left="709" w:hanging="283"/>
        <w:rPr>
          <w:rFonts w:ascii="Segoe UI" w:hAnsi="Segoe UI" w:cs="Segoe UI"/>
        </w:rPr>
      </w:pPr>
      <w:r w:rsidRPr="002E05E1">
        <w:rPr>
          <w:rFonts w:ascii="Segoe UI" w:hAnsi="Segoe UI" w:cs="Segoe UI"/>
        </w:rPr>
        <w:t xml:space="preserve">adolescents – leading to a focus on ‘troubling’ behaviour, rather than the causes of the behaviour </w:t>
      </w:r>
    </w:p>
    <w:p w14:paraId="23EE7199" w14:textId="77777777" w:rsidR="002E05E1" w:rsidRPr="002E05E1" w:rsidRDefault="002E05E1" w:rsidP="0011669A">
      <w:pPr>
        <w:pStyle w:val="ListParagraph"/>
        <w:numPr>
          <w:ilvl w:val="0"/>
          <w:numId w:val="12"/>
        </w:numPr>
        <w:spacing w:after="0" w:line="240" w:lineRule="auto"/>
        <w:ind w:left="709" w:hanging="283"/>
        <w:rPr>
          <w:rFonts w:ascii="Segoe UI" w:hAnsi="Segoe UI" w:cs="Segoe UI"/>
        </w:rPr>
      </w:pPr>
      <w:r w:rsidRPr="002E05E1">
        <w:rPr>
          <w:rFonts w:ascii="Segoe UI" w:hAnsi="Segoe UI" w:cs="Segoe UI"/>
        </w:rPr>
        <w:t xml:space="preserve">babies – leading to acceptance of explanations for injuries which were incompatible with babies’ stage of development </w:t>
      </w:r>
    </w:p>
    <w:p w14:paraId="0D88CDAE" w14:textId="660A75CD" w:rsidR="002E05E1" w:rsidRPr="002E05E1" w:rsidRDefault="00B47A3A" w:rsidP="0011669A">
      <w:pPr>
        <w:pStyle w:val="ListParagraph"/>
        <w:numPr>
          <w:ilvl w:val="0"/>
          <w:numId w:val="12"/>
        </w:numPr>
        <w:spacing w:after="0" w:line="240" w:lineRule="auto"/>
        <w:ind w:left="709" w:hanging="283"/>
        <w:rPr>
          <w:rFonts w:ascii="Segoe UI" w:hAnsi="Segoe UI" w:cs="Segoe UI"/>
        </w:rPr>
      </w:pPr>
      <w:hyperlink r:id="rId22" w:anchor="search=%22fathers%22" w:history="1">
        <w:r w:rsidR="002E05E1" w:rsidRPr="0011669A">
          <w:rPr>
            <w:rStyle w:val="Hyperlink"/>
            <w:rFonts w:ascii="Segoe UI" w:hAnsi="Segoe UI" w:cs="Segoe UI"/>
          </w:rPr>
          <w:t>fathers and men in families</w:t>
        </w:r>
      </w:hyperlink>
      <w:r w:rsidR="002E05E1" w:rsidRPr="002E05E1">
        <w:rPr>
          <w:rFonts w:ascii="Segoe UI" w:hAnsi="Segoe UI" w:cs="Segoe UI"/>
        </w:rPr>
        <w:t xml:space="preserve"> – leading to a lack of consideration of men’s capacity to provide care or support to their families, as well as any risks they might pose </w:t>
      </w:r>
    </w:p>
    <w:p w14:paraId="5447508B" w14:textId="4D7932BA" w:rsidR="002E05E1" w:rsidRPr="002E05E1" w:rsidRDefault="002E05E1" w:rsidP="00B14C19">
      <w:pPr>
        <w:pStyle w:val="ListParagraph"/>
        <w:numPr>
          <w:ilvl w:val="0"/>
          <w:numId w:val="12"/>
        </w:numPr>
        <w:spacing w:after="0" w:line="240" w:lineRule="auto"/>
        <w:ind w:left="709" w:hanging="425"/>
        <w:rPr>
          <w:rFonts w:ascii="Segoe UI" w:hAnsi="Segoe UI" w:cs="Segoe UI"/>
        </w:rPr>
      </w:pPr>
      <w:r w:rsidRPr="002E05E1">
        <w:rPr>
          <w:rFonts w:ascii="Segoe UI" w:hAnsi="Segoe UI" w:cs="Segoe UI"/>
        </w:rPr>
        <w:t>minority ethnic groups – leading to a lack of consideration of how ethnicity or cultural background might impact on</w:t>
      </w:r>
      <w:r w:rsidR="0011669A">
        <w:rPr>
          <w:rFonts w:ascii="Segoe UI" w:hAnsi="Segoe UI" w:cs="Segoe UI"/>
        </w:rPr>
        <w:t xml:space="preserve"> </w:t>
      </w:r>
      <w:r w:rsidRPr="002E05E1">
        <w:rPr>
          <w:rFonts w:ascii="Segoe UI" w:hAnsi="Segoe UI" w:cs="Segoe UI"/>
        </w:rPr>
        <w:t>parenting style, beliefs and interaction with the wider community</w:t>
      </w:r>
      <w:r w:rsidR="00A05306">
        <w:rPr>
          <w:rFonts w:ascii="Segoe UI" w:hAnsi="Segoe UI" w:cs="Segoe UI"/>
        </w:rPr>
        <w:t>.</w:t>
      </w:r>
    </w:p>
    <w:p w14:paraId="4EE9D783" w14:textId="39C2B3AD"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Teenagers can be missed; especially where there are younger children in the home</w:t>
      </w:r>
      <w:r w:rsidR="00A05306">
        <w:rPr>
          <w:rFonts w:ascii="Segoe UI" w:hAnsi="Segoe UI" w:cs="Segoe UI"/>
        </w:rPr>
        <w:t>.</w:t>
      </w:r>
      <w:r w:rsidRPr="0011669A">
        <w:rPr>
          <w:rFonts w:ascii="Segoe UI" w:hAnsi="Segoe UI" w:cs="Segoe UI"/>
        </w:rPr>
        <w:t xml:space="preserve"> </w:t>
      </w:r>
    </w:p>
    <w:p w14:paraId="7BFD8F75" w14:textId="07DF1ED3" w:rsidR="002E05E1" w:rsidRPr="0011669A" w:rsidRDefault="00B47A3A" w:rsidP="0011669A">
      <w:pPr>
        <w:pStyle w:val="ListParagraph"/>
        <w:numPr>
          <w:ilvl w:val="0"/>
          <w:numId w:val="10"/>
        </w:numPr>
        <w:spacing w:after="0" w:line="240" w:lineRule="auto"/>
        <w:rPr>
          <w:rFonts w:ascii="Segoe UI" w:hAnsi="Segoe UI" w:cs="Segoe UI"/>
        </w:rPr>
      </w:pPr>
      <w:hyperlink r:id="rId23" w:history="1">
        <w:r w:rsidR="002E05E1" w:rsidRPr="00B47A3A">
          <w:rPr>
            <w:rStyle w:val="Hyperlink"/>
            <w:rFonts w:ascii="Segoe UI" w:hAnsi="Segoe UI" w:cs="Segoe UI"/>
          </w:rPr>
          <w:t>Tooth decay</w:t>
        </w:r>
      </w:hyperlink>
      <w:r w:rsidR="002E05E1" w:rsidRPr="0011669A">
        <w:rPr>
          <w:rFonts w:ascii="Segoe UI" w:hAnsi="Segoe UI" w:cs="Segoe UI"/>
        </w:rPr>
        <w:t xml:space="preserve"> can indicate neglect</w:t>
      </w:r>
      <w:r w:rsidR="00A05306">
        <w:rPr>
          <w:rFonts w:ascii="Segoe UI" w:hAnsi="Segoe UI" w:cs="Segoe UI"/>
        </w:rPr>
        <w:t>.</w:t>
      </w:r>
      <w:r w:rsidR="002E05E1" w:rsidRPr="0011669A">
        <w:rPr>
          <w:rFonts w:ascii="Segoe UI" w:hAnsi="Segoe UI" w:cs="Segoe UI"/>
        </w:rPr>
        <w:t xml:space="preserve"> </w:t>
      </w:r>
    </w:p>
    <w:p w14:paraId="497577A9" w14:textId="019E8242"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 xml:space="preserve">Systems should be in place to monitor </w:t>
      </w:r>
      <w:hyperlink r:id="rId24" w:anchor="search=%22Was%20not%20Brought%22" w:history="1">
        <w:r w:rsidR="000651E5" w:rsidRPr="000651E5">
          <w:rPr>
            <w:rStyle w:val="Hyperlink"/>
            <w:rFonts w:ascii="Segoe UI" w:hAnsi="Segoe UI" w:cs="Segoe UI"/>
          </w:rPr>
          <w:t>was not brought</w:t>
        </w:r>
      </w:hyperlink>
      <w:r w:rsidR="000651E5">
        <w:rPr>
          <w:rFonts w:ascii="Segoe UI" w:hAnsi="Segoe UI" w:cs="Segoe UI"/>
        </w:rPr>
        <w:t xml:space="preserve"> to </w:t>
      </w:r>
      <w:r w:rsidRPr="0011669A">
        <w:rPr>
          <w:rFonts w:ascii="Segoe UI" w:hAnsi="Segoe UI" w:cs="Segoe UI"/>
        </w:rPr>
        <w:t>appointments and pr</w:t>
      </w:r>
      <w:r w:rsidR="0011669A">
        <w:rPr>
          <w:rFonts w:ascii="Segoe UI" w:hAnsi="Segoe UI" w:cs="Segoe UI"/>
        </w:rPr>
        <w:t xml:space="preserve">actitioners </w:t>
      </w:r>
      <w:r w:rsidRPr="0011669A">
        <w:rPr>
          <w:rFonts w:ascii="Segoe UI" w:hAnsi="Segoe UI" w:cs="Segoe UI"/>
        </w:rPr>
        <w:t xml:space="preserve">should </w:t>
      </w:r>
      <w:hyperlink r:id="rId25" w:anchor="search=%22Was%20not%20Brought%22" w:history="1">
        <w:r w:rsidRPr="000651E5">
          <w:rPr>
            <w:rStyle w:val="Hyperlink"/>
            <w:rFonts w:ascii="Segoe UI" w:hAnsi="Segoe UI" w:cs="Segoe UI"/>
          </w:rPr>
          <w:t>know what to do when there are concerns</w:t>
        </w:r>
        <w:r w:rsidR="00A05306" w:rsidRPr="000651E5">
          <w:rPr>
            <w:rStyle w:val="Hyperlink"/>
            <w:rFonts w:ascii="Segoe UI" w:hAnsi="Segoe UI" w:cs="Segoe UI"/>
          </w:rPr>
          <w:t>.</w:t>
        </w:r>
      </w:hyperlink>
      <w:r w:rsidRPr="0011669A">
        <w:rPr>
          <w:rFonts w:ascii="Segoe UI" w:hAnsi="Segoe UI" w:cs="Segoe UI"/>
        </w:rPr>
        <w:t xml:space="preserve"> </w:t>
      </w:r>
    </w:p>
    <w:p w14:paraId="3A7C677C" w14:textId="259EB740"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Frequent accidents may indicate poor quality parenting frequent visits to A&amp;E should cause concern</w:t>
      </w:r>
      <w:r w:rsidR="00A05306">
        <w:rPr>
          <w:rFonts w:ascii="Segoe UI" w:hAnsi="Segoe UI" w:cs="Segoe UI"/>
        </w:rPr>
        <w:t>.</w:t>
      </w:r>
      <w:r w:rsidRPr="0011669A">
        <w:rPr>
          <w:rFonts w:ascii="Segoe UI" w:hAnsi="Segoe UI" w:cs="Segoe UI"/>
        </w:rPr>
        <w:t xml:space="preserve"> </w:t>
      </w:r>
    </w:p>
    <w:p w14:paraId="519AD8C3" w14:textId="6C53E977"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Maintain a focus on the best interests for the child rather than the immediate needs of the parent who may be demanding</w:t>
      </w:r>
      <w:r w:rsidR="00A05306">
        <w:rPr>
          <w:rFonts w:ascii="Segoe UI" w:hAnsi="Segoe UI" w:cs="Segoe UI"/>
        </w:rPr>
        <w:t>.</w:t>
      </w:r>
      <w:r w:rsidRPr="0011669A">
        <w:rPr>
          <w:rFonts w:ascii="Segoe UI" w:hAnsi="Segoe UI" w:cs="Segoe UI"/>
        </w:rPr>
        <w:t xml:space="preserve"> </w:t>
      </w:r>
    </w:p>
    <w:p w14:paraId="3C7A8D14" w14:textId="31DAB83E"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Improvements to home conditions should be regularly reviewed to ensure they are sustained</w:t>
      </w:r>
      <w:r w:rsidR="00A05306">
        <w:rPr>
          <w:rFonts w:ascii="Segoe UI" w:hAnsi="Segoe UI" w:cs="Segoe UI"/>
        </w:rPr>
        <w:t>.</w:t>
      </w:r>
      <w:r w:rsidRPr="0011669A">
        <w:rPr>
          <w:rFonts w:ascii="Segoe UI" w:hAnsi="Segoe UI" w:cs="Segoe UI"/>
        </w:rPr>
        <w:t xml:space="preserve"> </w:t>
      </w:r>
    </w:p>
    <w:p w14:paraId="448302BF" w14:textId="485BB084"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 xml:space="preserve">Be aware of the possibility of </w:t>
      </w:r>
      <w:hyperlink r:id="rId26" w:history="1">
        <w:r w:rsidR="00A05306" w:rsidRPr="000651E5">
          <w:rPr>
            <w:rStyle w:val="Hyperlink"/>
            <w:rFonts w:ascii="Arial" w:hAnsi="Arial" w:cs="Arial"/>
            <w:sz w:val="23"/>
            <w:szCs w:val="23"/>
            <w:shd w:val="clear" w:color="auto" w:fill="FFFFFF"/>
          </w:rPr>
          <w:t>working with parents where improved outcomes for children are not achieved</w:t>
        </w:r>
      </w:hyperlink>
      <w:r w:rsidR="00A05306">
        <w:rPr>
          <w:rFonts w:ascii="Arial" w:hAnsi="Arial" w:cs="Arial"/>
          <w:color w:val="333333"/>
          <w:sz w:val="23"/>
          <w:szCs w:val="23"/>
          <w:shd w:val="clear" w:color="auto" w:fill="FFFFFF"/>
        </w:rPr>
        <w:t xml:space="preserve"> for a number of reasons </w:t>
      </w:r>
      <w:r w:rsidRPr="0011669A">
        <w:rPr>
          <w:rFonts w:ascii="Segoe UI" w:hAnsi="Segoe UI" w:cs="Segoe UI"/>
        </w:rPr>
        <w:t>and respectfully challenge when they fail to follow agreements</w:t>
      </w:r>
      <w:r w:rsidR="00A05306">
        <w:rPr>
          <w:rFonts w:ascii="Segoe UI" w:hAnsi="Segoe UI" w:cs="Segoe UI"/>
        </w:rPr>
        <w:t>.</w:t>
      </w:r>
      <w:r w:rsidRPr="0011669A">
        <w:rPr>
          <w:rFonts w:ascii="Segoe UI" w:hAnsi="Segoe UI" w:cs="Segoe UI"/>
        </w:rPr>
        <w:t xml:space="preserve"> </w:t>
      </w:r>
    </w:p>
    <w:p w14:paraId="710D21FD" w14:textId="529BFADE"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See the bigger picture and take account of family history</w:t>
      </w:r>
      <w:r w:rsidR="00A05306">
        <w:rPr>
          <w:rFonts w:ascii="Segoe UI" w:hAnsi="Segoe UI" w:cs="Segoe UI"/>
        </w:rPr>
        <w:t>.</w:t>
      </w:r>
      <w:r w:rsidRPr="0011669A">
        <w:rPr>
          <w:rFonts w:ascii="Segoe UI" w:hAnsi="Segoe UI" w:cs="Segoe UI"/>
        </w:rPr>
        <w:t xml:space="preserve"> </w:t>
      </w:r>
    </w:p>
    <w:p w14:paraId="1FDDE77D" w14:textId="496C3122"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Undertake robust and comprehensive assessments and actively review these</w:t>
      </w:r>
      <w:r w:rsidR="00A05306">
        <w:rPr>
          <w:rFonts w:ascii="Segoe UI" w:hAnsi="Segoe UI" w:cs="Segoe UI"/>
        </w:rPr>
        <w:t>.</w:t>
      </w:r>
      <w:r w:rsidRPr="0011669A">
        <w:rPr>
          <w:rFonts w:ascii="Segoe UI" w:hAnsi="Segoe UI" w:cs="Segoe UI"/>
        </w:rPr>
        <w:t xml:space="preserve"> </w:t>
      </w:r>
    </w:p>
    <w:p w14:paraId="1F067490" w14:textId="5E7A3807"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Use supervision to avoid case drift</w:t>
      </w:r>
      <w:r w:rsidR="00A05306">
        <w:rPr>
          <w:rFonts w:ascii="Segoe UI" w:hAnsi="Segoe UI" w:cs="Segoe UI"/>
        </w:rPr>
        <w:t>.</w:t>
      </w:r>
      <w:r w:rsidRPr="0011669A">
        <w:rPr>
          <w:rFonts w:ascii="Segoe UI" w:hAnsi="Segoe UI" w:cs="Segoe UI"/>
        </w:rPr>
        <w:t xml:space="preserve"> </w:t>
      </w:r>
    </w:p>
    <w:p w14:paraId="55B27D18" w14:textId="7BF16928" w:rsidR="002E05E1" w:rsidRPr="0011669A" w:rsidRDefault="002E05E1" w:rsidP="0011669A">
      <w:pPr>
        <w:pStyle w:val="ListParagraph"/>
        <w:numPr>
          <w:ilvl w:val="0"/>
          <w:numId w:val="10"/>
        </w:numPr>
        <w:spacing w:after="0" w:line="240" w:lineRule="auto"/>
        <w:rPr>
          <w:rFonts w:ascii="Segoe UI" w:hAnsi="Segoe UI" w:cs="Segoe UI"/>
        </w:rPr>
      </w:pPr>
      <w:r w:rsidRPr="0011669A">
        <w:rPr>
          <w:rFonts w:ascii="Segoe UI" w:hAnsi="Segoe UI" w:cs="Segoe UI"/>
        </w:rPr>
        <w:t xml:space="preserve">Inter-agency communication and </w:t>
      </w:r>
      <w:hyperlink r:id="rId27" w:history="1">
        <w:r w:rsidRPr="000651E5">
          <w:rPr>
            <w:rStyle w:val="Hyperlink"/>
            <w:rFonts w:ascii="Segoe UI" w:hAnsi="Segoe UI" w:cs="Segoe UI"/>
          </w:rPr>
          <w:t>information sharing</w:t>
        </w:r>
      </w:hyperlink>
      <w:r w:rsidRPr="0011669A">
        <w:rPr>
          <w:rFonts w:ascii="Segoe UI" w:hAnsi="Segoe UI" w:cs="Segoe UI"/>
        </w:rPr>
        <w:t xml:space="preserve"> should be reviewed regularly. Barriers to sharing information between safeguarding partners were highlighted in almost half of all </w:t>
      </w:r>
      <w:r w:rsidRPr="0011669A">
        <w:rPr>
          <w:rFonts w:ascii="Segoe UI" w:hAnsi="Segoe UI" w:cs="Segoe UI"/>
        </w:rPr>
        <w:t>reviews (2021). Issues included: relying on other agencies to make referrals, not valuing information from third sector organisations, different IT systems and difficulties around what to share, when and how.</w:t>
      </w:r>
    </w:p>
    <w:p w14:paraId="3B75F82E" w14:textId="77777777" w:rsidR="002E05E1" w:rsidRDefault="002E05E1" w:rsidP="002E05E1">
      <w:pPr>
        <w:spacing w:after="0" w:line="240" w:lineRule="auto"/>
        <w:ind w:left="360"/>
        <w:rPr>
          <w:rFonts w:ascii="Segoe UI" w:hAnsi="Segoe UI" w:cs="Segoe UI"/>
        </w:rPr>
      </w:pPr>
      <w:r w:rsidRPr="002E05E1">
        <w:rPr>
          <w:rFonts w:ascii="Segoe UI" w:hAnsi="Segoe UI" w:cs="Segoe UI"/>
        </w:rPr>
        <w:t>(NSPCC, Sept 2015 and NSPCC 2021):</w:t>
      </w:r>
    </w:p>
    <w:p w14:paraId="1AC999C6" w14:textId="3D97BB70" w:rsidR="00001FED" w:rsidRDefault="00001FED" w:rsidP="0011669A">
      <w:pPr>
        <w:pStyle w:val="Heading3"/>
        <w:spacing w:before="0" w:line="240" w:lineRule="auto"/>
        <w:rPr>
          <w:rFonts w:ascii="Segoe UI" w:hAnsi="Segoe UI" w:cs="Segoe UI"/>
          <w:b/>
          <w:color w:val="0070C0"/>
          <w:sz w:val="22"/>
          <w:szCs w:val="22"/>
        </w:rPr>
      </w:pPr>
      <w:bookmarkStart w:id="1" w:name="_Toc117780538"/>
    </w:p>
    <w:p w14:paraId="29BEEADA" w14:textId="2DB884C1" w:rsidR="002E05E1" w:rsidRPr="007A30EC" w:rsidRDefault="002E05E1" w:rsidP="0011669A">
      <w:pPr>
        <w:pStyle w:val="Heading3"/>
        <w:spacing w:before="0" w:line="240" w:lineRule="auto"/>
        <w:rPr>
          <w:rFonts w:ascii="Segoe UI" w:hAnsi="Segoe UI" w:cs="Segoe UI"/>
          <w:b/>
          <w:color w:val="0070C0"/>
          <w:sz w:val="22"/>
          <w:szCs w:val="22"/>
        </w:rPr>
      </w:pPr>
      <w:r w:rsidRPr="007A30EC">
        <w:rPr>
          <w:rFonts w:ascii="Segoe UI" w:hAnsi="Segoe UI" w:cs="Segoe UI"/>
          <w:b/>
          <w:color w:val="0070C0"/>
          <w:sz w:val="22"/>
          <w:szCs w:val="22"/>
        </w:rPr>
        <w:t xml:space="preserve">The impact of </w:t>
      </w:r>
      <w:r w:rsidR="007A30EC" w:rsidRPr="007A30EC">
        <w:rPr>
          <w:rFonts w:ascii="Segoe UI" w:hAnsi="Segoe UI" w:cs="Segoe UI"/>
          <w:b/>
          <w:color w:val="0070C0"/>
          <w:sz w:val="22"/>
          <w:szCs w:val="22"/>
        </w:rPr>
        <w:t>COVID</w:t>
      </w:r>
      <w:bookmarkEnd w:id="1"/>
      <w:r w:rsidR="009965A2">
        <w:rPr>
          <w:rFonts w:ascii="Segoe UI" w:hAnsi="Segoe UI" w:cs="Segoe UI"/>
          <w:b/>
          <w:color w:val="0070C0"/>
          <w:sz w:val="22"/>
          <w:szCs w:val="22"/>
        </w:rPr>
        <w:t xml:space="preserve"> </w:t>
      </w:r>
    </w:p>
    <w:p w14:paraId="1C447667" w14:textId="46DC2B15" w:rsidR="002E05E1" w:rsidRDefault="00001FED" w:rsidP="0011669A">
      <w:pPr>
        <w:spacing w:after="0" w:line="240" w:lineRule="auto"/>
        <w:rPr>
          <w:rFonts w:ascii="Segoe UI" w:hAnsi="Segoe UI" w:cs="Segoe UI"/>
        </w:rPr>
      </w:pPr>
      <w:r>
        <w:rPr>
          <w:noProof/>
          <w:lang w:eastAsia="en-GB"/>
        </w:rPr>
        <w:drawing>
          <wp:anchor distT="0" distB="0" distL="114300" distR="114300" simplePos="0" relativeHeight="251553792" behindDoc="0" locked="0" layoutInCell="1" allowOverlap="1" wp14:anchorId="5F3E2B3E" wp14:editId="484DC723">
            <wp:simplePos x="0" y="0"/>
            <wp:positionH relativeFrom="margin">
              <wp:align>right</wp:align>
            </wp:positionH>
            <wp:positionV relativeFrom="margin">
              <wp:posOffset>1314450</wp:posOffset>
            </wp:positionV>
            <wp:extent cx="2857500" cy="1600200"/>
            <wp:effectExtent l="0" t="0" r="0" b="0"/>
            <wp:wrapSquare wrapText="bothSides"/>
            <wp:docPr id="5" name="Picture 5" descr="Covid: Children's extremely low risk confirmed by study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id: Children's extremely low risk confirmed by study - BBC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2E05E1" w:rsidRPr="002E05E1">
        <w:rPr>
          <w:rFonts w:ascii="Segoe UI" w:hAnsi="Segoe UI" w:cs="Segoe UI"/>
        </w:rPr>
        <w:t xml:space="preserve">The NSPCC commissioned work to consider the impact of lockdown on social isolation and child mistreatment and identified some key issues which resonate locally. </w:t>
      </w:r>
      <w:r w:rsidR="0011669A">
        <w:rPr>
          <w:rFonts w:ascii="Segoe UI" w:hAnsi="Segoe UI" w:cs="Segoe UI"/>
        </w:rPr>
        <w:t xml:space="preserve"> </w:t>
      </w:r>
    </w:p>
    <w:p w14:paraId="097F12A8" w14:textId="1BA3FB83" w:rsidR="0011669A" w:rsidRPr="002E05E1" w:rsidRDefault="0011669A" w:rsidP="0011669A">
      <w:pPr>
        <w:spacing w:after="0" w:line="240" w:lineRule="auto"/>
        <w:rPr>
          <w:rFonts w:ascii="Segoe UI" w:hAnsi="Segoe UI" w:cs="Segoe UI"/>
        </w:rPr>
      </w:pPr>
    </w:p>
    <w:p w14:paraId="6AFB6436" w14:textId="4640051E" w:rsidR="002E05E1" w:rsidRPr="007A30EC" w:rsidRDefault="002E05E1" w:rsidP="0011669A">
      <w:pPr>
        <w:spacing w:after="0" w:line="240" w:lineRule="auto"/>
        <w:rPr>
          <w:rFonts w:ascii="Segoe UI" w:hAnsi="Segoe UI" w:cs="Segoe UI"/>
          <w:b/>
        </w:rPr>
      </w:pPr>
      <w:r w:rsidRPr="007A30EC">
        <w:rPr>
          <w:rFonts w:ascii="Segoe UI" w:hAnsi="Segoe UI" w:cs="Segoe UI"/>
          <w:b/>
        </w:rPr>
        <w:t xml:space="preserve">“For most children, this last year has been the longest stretch of time in their lives spent away from friends and trusted adults outside the home. The impact of lockdown on children’s emotional and mental health, combined with almost full-time confinement in their homes and changes to their routines, has created new vulnerabilities and exacerbated existing ones. </w:t>
      </w:r>
      <w:r w:rsidR="0011669A" w:rsidRPr="007A30EC">
        <w:rPr>
          <w:rFonts w:ascii="Segoe UI" w:hAnsi="Segoe UI" w:cs="Segoe UI"/>
          <w:b/>
        </w:rPr>
        <w:t xml:space="preserve">Children </w:t>
      </w:r>
      <w:r w:rsidRPr="007A30EC">
        <w:rPr>
          <w:rFonts w:ascii="Segoe UI" w:hAnsi="Segoe UI" w:cs="Segoe UI"/>
          <w:b/>
        </w:rPr>
        <w:t xml:space="preserve">with digital access are spending more time using social media and online resources: this increases the risk that they may experience online-facilitated grooming or other online harms, during a period when demand for online child sexual material is known to be on the rise. For children who are already experiencing abuse or neglect by household members, </w:t>
      </w:r>
      <w:r w:rsidRPr="007A30EC">
        <w:rPr>
          <w:rFonts w:ascii="Segoe UI" w:hAnsi="Segoe UI" w:cs="Segoe UI"/>
          <w:b/>
        </w:rPr>
        <w:lastRenderedPageBreak/>
        <w:t>confinement at home has meant prolonged exposure to potential harm.”</w:t>
      </w:r>
    </w:p>
    <w:p w14:paraId="494059C3" w14:textId="3732AFD5" w:rsidR="0011669A" w:rsidRPr="002E05E1" w:rsidRDefault="0011669A" w:rsidP="0011669A">
      <w:pPr>
        <w:spacing w:after="0" w:line="240" w:lineRule="auto"/>
        <w:rPr>
          <w:rFonts w:ascii="Segoe UI" w:hAnsi="Segoe UI" w:cs="Segoe UI"/>
        </w:rPr>
      </w:pPr>
    </w:p>
    <w:p w14:paraId="44C06847" w14:textId="77777777" w:rsidR="002E05E1" w:rsidRDefault="00B47A3A" w:rsidP="0011669A">
      <w:pPr>
        <w:spacing w:after="0" w:line="240" w:lineRule="auto"/>
        <w:rPr>
          <w:rStyle w:val="Hyperlink"/>
          <w:rFonts w:ascii="Segoe UI" w:hAnsi="Segoe UI" w:cs="Segoe UI"/>
        </w:rPr>
      </w:pPr>
      <w:hyperlink r:id="rId29" w:history="1">
        <w:r w:rsidR="002E05E1" w:rsidRPr="002E05E1">
          <w:rPr>
            <w:rStyle w:val="Hyperlink"/>
            <w:rFonts w:ascii="Segoe UI" w:hAnsi="Segoe UI" w:cs="Segoe UI"/>
          </w:rPr>
          <w:t>Isolated and Struggling: Social isolation and the risk of child maltreatment, in lockdown and beyond, NSPCC, June 2020</w:t>
        </w:r>
      </w:hyperlink>
    </w:p>
    <w:p w14:paraId="246D4EDA" w14:textId="77777777" w:rsidR="0011669A" w:rsidRPr="002E05E1" w:rsidRDefault="0011669A" w:rsidP="006571AF">
      <w:pPr>
        <w:spacing w:after="0" w:line="240" w:lineRule="auto"/>
        <w:rPr>
          <w:rFonts w:ascii="Segoe UI" w:hAnsi="Segoe UI" w:cs="Segoe UI"/>
        </w:rPr>
      </w:pPr>
    </w:p>
    <w:p w14:paraId="35BBB39F" w14:textId="1F24C3F3" w:rsidR="002E05E1" w:rsidRPr="006571AF" w:rsidRDefault="002E05E1" w:rsidP="006571AF">
      <w:pPr>
        <w:spacing w:after="0" w:line="240" w:lineRule="auto"/>
        <w:rPr>
          <w:rFonts w:ascii="Segoe UI" w:hAnsi="Segoe UI" w:cs="Segoe UI"/>
          <w:b/>
          <w:color w:val="000000"/>
        </w:rPr>
      </w:pPr>
      <w:r w:rsidRPr="007A30EC">
        <w:rPr>
          <w:rFonts w:ascii="Segoe UI" w:hAnsi="Segoe UI" w:cs="Segoe UI"/>
          <w:b/>
          <w:color w:val="000000"/>
        </w:rPr>
        <w:t xml:space="preserve">“Not being able to meet face to face presented issues for the provision of and engagement with services and the efficacy of risk assessments. Changes to services also presented some positive opportunities, including: telephone calls providing a less intimidating alternative to face-to-face appointments; non-attendance at school providing opportunities for agencies to visit vulnerable </w:t>
      </w:r>
      <w:r w:rsidR="0011669A" w:rsidRPr="007A30EC">
        <w:rPr>
          <w:rFonts w:ascii="Segoe UI" w:hAnsi="Segoe UI" w:cs="Segoe UI"/>
          <w:b/>
          <w:color w:val="000000"/>
        </w:rPr>
        <w:t xml:space="preserve">children </w:t>
      </w:r>
      <w:r w:rsidRPr="007A30EC">
        <w:rPr>
          <w:rFonts w:ascii="Segoe UI" w:hAnsi="Segoe UI" w:cs="Segoe UI"/>
          <w:b/>
          <w:color w:val="000000"/>
        </w:rPr>
        <w:t>at home; and the scaling back of social care home visits leading to improved interagency working as social workers relied on other agencies to be their ‘eyes’ on chil</w:t>
      </w:r>
      <w:r w:rsidR="006571AF">
        <w:rPr>
          <w:rFonts w:ascii="Segoe UI" w:hAnsi="Segoe UI" w:cs="Segoe UI"/>
          <w:b/>
          <w:color w:val="000000"/>
        </w:rPr>
        <w:t xml:space="preserve">dren. </w:t>
      </w:r>
      <w:r w:rsidRPr="007A30EC">
        <w:rPr>
          <w:rFonts w:ascii="Segoe UI" w:hAnsi="Segoe UI" w:cs="Segoe UI"/>
          <w:b/>
          <w:color w:val="000000"/>
        </w:rPr>
        <w:t>The pandemic also had a significant impact on the lives of families and children, including: feelings of isolation during lockdown and agitation once restrictions were lifted, challenges balancing childcare and work, lack of support and monitoring by social networks, delays in seeking support because of fear of infection, and financial issues.”</w:t>
      </w:r>
    </w:p>
    <w:p w14:paraId="41FBB05B" w14:textId="77777777" w:rsidR="006571AF" w:rsidRDefault="006571AF" w:rsidP="006571AF">
      <w:pPr>
        <w:spacing w:after="0" w:line="240" w:lineRule="auto"/>
      </w:pPr>
    </w:p>
    <w:p w14:paraId="7CE6B0B3" w14:textId="5CEE6DEB" w:rsidR="002E05E1" w:rsidRPr="007A30EC" w:rsidRDefault="00B47A3A" w:rsidP="006571AF">
      <w:pPr>
        <w:spacing w:after="0" w:line="240" w:lineRule="auto"/>
        <w:rPr>
          <w:rFonts w:ascii="Segoe UI" w:hAnsi="Segoe UI" w:cs="Segoe UI"/>
          <w:b/>
          <w:color w:val="000000"/>
        </w:rPr>
      </w:pPr>
      <w:hyperlink r:id="rId30" w:history="1">
        <w:r w:rsidR="002E05E1" w:rsidRPr="007A30EC">
          <w:rPr>
            <w:rStyle w:val="Hyperlink"/>
            <w:rFonts w:ascii="Segoe UI" w:hAnsi="Segoe UI" w:cs="Segoe UI"/>
            <w:b/>
          </w:rPr>
          <w:t>A summary of the annual review of Local Child Safeguarding Practice Reviews and rapid reviews, NSPCC, May 2021</w:t>
        </w:r>
      </w:hyperlink>
      <w:r w:rsidR="002E05E1" w:rsidRPr="007A30EC">
        <w:rPr>
          <w:rFonts w:ascii="Segoe UI" w:hAnsi="Segoe UI" w:cs="Segoe UI"/>
          <w:b/>
          <w:color w:val="000000"/>
        </w:rPr>
        <w:t xml:space="preserve"> </w:t>
      </w:r>
    </w:p>
    <w:p w14:paraId="429237A3" w14:textId="77777777" w:rsidR="006571AF" w:rsidRDefault="006571AF" w:rsidP="007A30EC">
      <w:pPr>
        <w:spacing w:after="0" w:line="240" w:lineRule="auto"/>
        <w:rPr>
          <w:rFonts w:ascii="Segoe UI" w:hAnsi="Segoe UI" w:cs="Segoe UI"/>
        </w:rPr>
      </w:pPr>
    </w:p>
    <w:p w14:paraId="3915D058" w14:textId="468D0966" w:rsidR="008F4661" w:rsidRDefault="002E05E1" w:rsidP="007A30EC">
      <w:pPr>
        <w:spacing w:after="0" w:line="240" w:lineRule="auto"/>
        <w:rPr>
          <w:rFonts w:ascii="Segoe UI" w:hAnsi="Segoe UI" w:cs="Segoe UI"/>
        </w:rPr>
      </w:pPr>
      <w:r w:rsidRPr="002E05E1">
        <w:rPr>
          <w:rFonts w:ascii="Segoe UI" w:hAnsi="Segoe UI" w:cs="Segoe UI"/>
        </w:rPr>
        <w:t xml:space="preserve">The </w:t>
      </w:r>
      <w:r w:rsidR="007A30EC">
        <w:rPr>
          <w:rFonts w:ascii="Segoe UI" w:hAnsi="Segoe UI" w:cs="Segoe UI"/>
        </w:rPr>
        <w:t>Safeguarding Children P</w:t>
      </w:r>
      <w:r w:rsidRPr="002E05E1">
        <w:rPr>
          <w:rFonts w:ascii="Segoe UI" w:hAnsi="Segoe UI" w:cs="Segoe UI"/>
        </w:rPr>
        <w:t>artnership</w:t>
      </w:r>
      <w:r w:rsidR="007A30EC">
        <w:rPr>
          <w:rFonts w:ascii="Segoe UI" w:hAnsi="Segoe UI" w:cs="Segoe UI"/>
        </w:rPr>
        <w:t>s</w:t>
      </w:r>
      <w:r w:rsidRPr="002E05E1">
        <w:rPr>
          <w:rFonts w:ascii="Segoe UI" w:hAnsi="Segoe UI" w:cs="Segoe UI"/>
        </w:rPr>
        <w:t xml:space="preserve"> will ensure that the impacts of </w:t>
      </w:r>
      <w:r w:rsidR="006571AF">
        <w:rPr>
          <w:rFonts w:ascii="Segoe UI" w:hAnsi="Segoe UI" w:cs="Segoe UI"/>
        </w:rPr>
        <w:t>COVID</w:t>
      </w:r>
      <w:r w:rsidRPr="002E05E1">
        <w:rPr>
          <w:rFonts w:ascii="Segoe UI" w:hAnsi="Segoe UI" w:cs="Segoe UI"/>
        </w:rPr>
        <w:t xml:space="preserve"> are recognised and actions taken to minimise longer-term effects, where practically possible, through enhanced service provision and/or restoration of services.</w:t>
      </w:r>
    </w:p>
    <w:p w14:paraId="14E689A0" w14:textId="77777777" w:rsidR="007A30EC" w:rsidRDefault="007A30EC" w:rsidP="008F4661">
      <w:pPr>
        <w:spacing w:after="0" w:line="240" w:lineRule="auto"/>
        <w:rPr>
          <w:rFonts w:ascii="Segoe UI" w:eastAsia="Times New Roman" w:hAnsi="Segoe UI" w:cs="Segoe UI"/>
          <w:b/>
          <w:bCs/>
          <w:color w:val="263238"/>
          <w:lang w:eastAsia="en-GB"/>
        </w:rPr>
      </w:pPr>
    </w:p>
    <w:p w14:paraId="6B3A87CE" w14:textId="77777777" w:rsidR="00EF1462" w:rsidRPr="007A30EC" w:rsidRDefault="00EF1462" w:rsidP="008F4661">
      <w:pPr>
        <w:spacing w:after="0" w:line="240" w:lineRule="auto"/>
        <w:rPr>
          <w:rFonts w:ascii="Segoe UI" w:hAnsi="Segoe UI" w:cs="Segoe UI"/>
          <w:color w:val="0070C0"/>
        </w:rPr>
      </w:pPr>
      <w:r w:rsidRPr="007A30EC">
        <w:rPr>
          <w:rFonts w:ascii="Segoe UI" w:eastAsia="Times New Roman" w:hAnsi="Segoe UI" w:cs="Segoe UI"/>
          <w:b/>
          <w:bCs/>
          <w:color w:val="0070C0"/>
          <w:lang w:eastAsia="en-GB"/>
        </w:rPr>
        <w:t>What is the impact of neglect for children at different ages</w:t>
      </w:r>
      <w:r w:rsidR="003E2934" w:rsidRPr="007A30EC">
        <w:rPr>
          <w:rFonts w:ascii="Segoe UI" w:eastAsia="Times New Roman" w:hAnsi="Segoe UI" w:cs="Segoe UI"/>
          <w:b/>
          <w:bCs/>
          <w:color w:val="0070C0"/>
          <w:lang w:eastAsia="en-GB"/>
        </w:rPr>
        <w:t>?</w:t>
      </w:r>
    </w:p>
    <w:p w14:paraId="3F78CB05" w14:textId="77777777" w:rsidR="00EF1462" w:rsidRPr="00672757" w:rsidRDefault="00EF1462" w:rsidP="008F4661">
      <w:pPr>
        <w:shd w:val="clear" w:color="auto" w:fill="FFFFFF"/>
        <w:spacing w:after="0" w:line="240" w:lineRule="auto"/>
        <w:rPr>
          <w:rFonts w:ascii="Segoe UI" w:eastAsia="Times New Roman" w:hAnsi="Segoe UI" w:cs="Segoe UI"/>
          <w:color w:val="263238"/>
          <w:lang w:eastAsia="en-GB"/>
        </w:rPr>
      </w:pPr>
      <w:r w:rsidRPr="00672757">
        <w:rPr>
          <w:rFonts w:ascii="Segoe UI" w:eastAsia="Times New Roman" w:hAnsi="Segoe UI" w:cs="Segoe UI"/>
          <w:color w:val="263238"/>
          <w:lang w:eastAsia="en-GB"/>
        </w:rPr>
        <w:t>Research has shown that children</w:t>
      </w:r>
      <w:r w:rsidR="003E2934">
        <w:rPr>
          <w:rFonts w:ascii="Segoe UI" w:eastAsia="Times New Roman" w:hAnsi="Segoe UI" w:cs="Segoe UI"/>
          <w:color w:val="263238"/>
          <w:lang w:eastAsia="en-GB"/>
        </w:rPr>
        <w:t>’s</w:t>
      </w:r>
      <w:r w:rsidRPr="00672757">
        <w:rPr>
          <w:rFonts w:ascii="Segoe UI" w:eastAsia="Times New Roman" w:hAnsi="Segoe UI" w:cs="Segoe UI"/>
          <w:color w:val="263238"/>
          <w:lang w:eastAsia="en-GB"/>
        </w:rPr>
        <w:t xml:space="preserve"> experiences of neglect, and the short and long term impact it has on them, can vary with age. For example:</w:t>
      </w:r>
    </w:p>
    <w:p w14:paraId="181148EC" w14:textId="77777777" w:rsidR="00EF1462" w:rsidRPr="00672757" w:rsidRDefault="00EF1462" w:rsidP="003E2934">
      <w:pPr>
        <w:numPr>
          <w:ilvl w:val="0"/>
          <w:numId w:val="1"/>
        </w:numPr>
        <w:shd w:val="clear" w:color="auto" w:fill="FFFFFF"/>
        <w:tabs>
          <w:tab w:val="clear" w:pos="720"/>
          <w:tab w:val="num" w:pos="284"/>
        </w:tabs>
        <w:spacing w:after="0" w:line="240" w:lineRule="auto"/>
        <w:ind w:left="284" w:hanging="284"/>
        <w:rPr>
          <w:rFonts w:ascii="Segoe UI" w:eastAsia="Times New Roman" w:hAnsi="Segoe UI" w:cs="Segoe UI"/>
          <w:color w:val="263238"/>
          <w:lang w:eastAsia="en-GB"/>
        </w:rPr>
      </w:pPr>
      <w:r w:rsidRPr="007A30EC">
        <w:rPr>
          <w:rFonts w:ascii="Segoe UI" w:eastAsia="Times New Roman" w:hAnsi="Segoe UI" w:cs="Segoe UI"/>
          <w:b/>
          <w:color w:val="0070C0"/>
          <w:lang w:eastAsia="en-GB"/>
        </w:rPr>
        <w:t>prenatal neglect</w:t>
      </w:r>
      <w:r w:rsidRPr="007A30EC">
        <w:rPr>
          <w:rFonts w:ascii="Segoe UI" w:eastAsia="Times New Roman" w:hAnsi="Segoe UI" w:cs="Segoe UI"/>
          <w:color w:val="0070C0"/>
          <w:lang w:eastAsia="en-GB"/>
        </w:rPr>
        <w:t xml:space="preserve"> </w:t>
      </w:r>
      <w:r w:rsidRPr="00672757">
        <w:rPr>
          <w:rFonts w:ascii="Segoe UI" w:eastAsia="Times New Roman" w:hAnsi="Segoe UI" w:cs="Segoe UI"/>
          <w:color w:val="263238"/>
          <w:lang w:eastAsia="en-GB"/>
        </w:rPr>
        <w:t>- adverse experiences during pregnancy have been linked with a number of poor outcomes, including low birth weight, premature birth, higher risk of sudden infant death syndrome (SIDS) and impaired cognitive and social functioning;</w:t>
      </w:r>
    </w:p>
    <w:p w14:paraId="6A2751DC" w14:textId="3177B348" w:rsidR="00EF1462" w:rsidRPr="00672757" w:rsidRDefault="00EF1462" w:rsidP="003E2934">
      <w:pPr>
        <w:numPr>
          <w:ilvl w:val="0"/>
          <w:numId w:val="1"/>
        </w:numPr>
        <w:shd w:val="clear" w:color="auto" w:fill="FFFFFF"/>
        <w:tabs>
          <w:tab w:val="clear" w:pos="720"/>
          <w:tab w:val="num" w:pos="284"/>
        </w:tabs>
        <w:spacing w:after="0" w:line="240" w:lineRule="auto"/>
        <w:ind w:left="284" w:hanging="284"/>
        <w:rPr>
          <w:rFonts w:ascii="Segoe UI" w:eastAsia="Times New Roman" w:hAnsi="Segoe UI" w:cs="Segoe UI"/>
          <w:color w:val="263238"/>
          <w:lang w:eastAsia="en-GB"/>
        </w:rPr>
      </w:pPr>
      <w:r w:rsidRPr="007A30EC">
        <w:rPr>
          <w:rFonts w:ascii="Segoe UI" w:eastAsia="Times New Roman" w:hAnsi="Segoe UI" w:cs="Segoe UI"/>
          <w:b/>
          <w:color w:val="0070C0"/>
          <w:lang w:eastAsia="en-GB"/>
        </w:rPr>
        <w:t>infancy (birth - 2 years)</w:t>
      </w:r>
      <w:r w:rsidRPr="007A30EC">
        <w:rPr>
          <w:rFonts w:ascii="Segoe UI" w:eastAsia="Times New Roman" w:hAnsi="Segoe UI" w:cs="Segoe UI"/>
          <w:color w:val="0070C0"/>
          <w:lang w:eastAsia="en-GB"/>
        </w:rPr>
        <w:t xml:space="preserve"> </w:t>
      </w:r>
      <w:r w:rsidRPr="00672757">
        <w:rPr>
          <w:rFonts w:ascii="Segoe UI" w:eastAsia="Times New Roman" w:hAnsi="Segoe UI" w:cs="Segoe UI"/>
          <w:color w:val="263238"/>
          <w:lang w:eastAsia="en-GB"/>
        </w:rPr>
        <w:t>- Disinterest or failure to offer stimulation (e.g. through games like ‘peek-a-boo’) will limit the child’s cognitive development as well as their attachment, since babies learn and develop neural connections and cognitive functioning through interaction with the world and with their caregivers;</w:t>
      </w:r>
      <w:r w:rsidR="00254511">
        <w:rPr>
          <w:rFonts w:ascii="Segoe UI" w:eastAsia="Times New Roman" w:hAnsi="Segoe UI" w:cs="Segoe UI"/>
          <w:color w:val="263238"/>
          <w:lang w:eastAsia="en-GB"/>
        </w:rPr>
        <w:t xml:space="preserve"> </w:t>
      </w:r>
    </w:p>
    <w:p w14:paraId="017C53BF" w14:textId="5825A2FA" w:rsidR="00EF1462" w:rsidRPr="00672757" w:rsidRDefault="006571AF" w:rsidP="003E2934">
      <w:pPr>
        <w:numPr>
          <w:ilvl w:val="0"/>
          <w:numId w:val="1"/>
        </w:numPr>
        <w:shd w:val="clear" w:color="auto" w:fill="FFFFFF"/>
        <w:tabs>
          <w:tab w:val="clear" w:pos="720"/>
          <w:tab w:val="num" w:pos="284"/>
        </w:tabs>
        <w:spacing w:after="0" w:line="240" w:lineRule="auto"/>
        <w:ind w:left="284" w:hanging="284"/>
        <w:rPr>
          <w:rFonts w:ascii="Segoe UI" w:eastAsia="Times New Roman" w:hAnsi="Segoe UI" w:cs="Segoe UI"/>
          <w:color w:val="263238"/>
          <w:lang w:eastAsia="en-GB"/>
        </w:rPr>
      </w:pPr>
      <w:r>
        <w:rPr>
          <w:noProof/>
          <w:lang w:eastAsia="en-GB"/>
        </w:rPr>
        <w:drawing>
          <wp:anchor distT="0" distB="0" distL="114300" distR="114300" simplePos="0" relativeHeight="251614208" behindDoc="0" locked="0" layoutInCell="1" allowOverlap="1" wp14:anchorId="60D0E3B5" wp14:editId="7D1C6967">
            <wp:simplePos x="0" y="0"/>
            <wp:positionH relativeFrom="margin">
              <wp:align>right</wp:align>
            </wp:positionH>
            <wp:positionV relativeFrom="margin">
              <wp:posOffset>2609850</wp:posOffset>
            </wp:positionV>
            <wp:extent cx="2185670" cy="1638300"/>
            <wp:effectExtent l="0" t="0" r="5080" b="0"/>
            <wp:wrapSquare wrapText="bothSides"/>
            <wp:docPr id="12" name="Picture 12" descr="Figure 2 from Child maltreatment: A neurodevelopmental perspective on the  role of trauma and neglect in psychpathology.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 from Child maltreatment: A neurodevelopmental perspective on the  role of trauma and neglect in psychpathology. | Semantic Sch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67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462" w:rsidRPr="007A30EC">
        <w:rPr>
          <w:rFonts w:ascii="Segoe UI" w:eastAsia="Times New Roman" w:hAnsi="Segoe UI" w:cs="Segoe UI"/>
          <w:b/>
          <w:color w:val="0070C0"/>
          <w:lang w:eastAsia="en-GB"/>
        </w:rPr>
        <w:t>pre-school (2 - 4 years)</w:t>
      </w:r>
      <w:r w:rsidR="00EF1462" w:rsidRPr="007A30EC">
        <w:rPr>
          <w:rFonts w:ascii="Segoe UI" w:eastAsia="Times New Roman" w:hAnsi="Segoe UI" w:cs="Segoe UI"/>
          <w:color w:val="0070C0"/>
          <w:lang w:eastAsia="en-GB"/>
        </w:rPr>
        <w:t xml:space="preserve"> </w:t>
      </w:r>
      <w:r w:rsidR="00EF1462" w:rsidRPr="00672757">
        <w:rPr>
          <w:rFonts w:ascii="Segoe UI" w:eastAsia="Times New Roman" w:hAnsi="Segoe UI" w:cs="Segoe UI"/>
          <w:color w:val="263238"/>
          <w:lang w:eastAsia="en-GB"/>
        </w:rPr>
        <w:t>- children of this age tend to be mobile, but lack understanding of danger and need close supervision for their physical protection, which neglectful families may not provide. Children who are experiencing neglect may not be appropriately toilet trained, and their language development may be delayed;</w:t>
      </w:r>
    </w:p>
    <w:p w14:paraId="19A56C4E" w14:textId="77777777" w:rsidR="00EF1462" w:rsidRPr="00672757" w:rsidRDefault="00EF1462" w:rsidP="003E2934">
      <w:pPr>
        <w:numPr>
          <w:ilvl w:val="0"/>
          <w:numId w:val="1"/>
        </w:numPr>
        <w:shd w:val="clear" w:color="auto" w:fill="FFFFFF"/>
        <w:tabs>
          <w:tab w:val="clear" w:pos="720"/>
          <w:tab w:val="num" w:pos="284"/>
        </w:tabs>
        <w:spacing w:after="0" w:line="240" w:lineRule="auto"/>
        <w:ind w:left="284" w:hanging="284"/>
        <w:rPr>
          <w:rFonts w:ascii="Segoe UI" w:eastAsia="Times New Roman" w:hAnsi="Segoe UI" w:cs="Segoe UI"/>
          <w:color w:val="263238"/>
          <w:lang w:eastAsia="en-GB"/>
        </w:rPr>
      </w:pPr>
      <w:r w:rsidRPr="007A30EC">
        <w:rPr>
          <w:rFonts w:ascii="Segoe UI" w:eastAsia="Times New Roman" w:hAnsi="Segoe UI" w:cs="Segoe UI"/>
          <w:b/>
          <w:color w:val="0070C0"/>
          <w:lang w:eastAsia="en-GB"/>
        </w:rPr>
        <w:t>primary (5 - 11 years)</w:t>
      </w:r>
      <w:r w:rsidRPr="007A30EC">
        <w:rPr>
          <w:rFonts w:ascii="Segoe UI" w:eastAsia="Times New Roman" w:hAnsi="Segoe UI" w:cs="Segoe UI"/>
          <w:color w:val="0070C0"/>
          <w:lang w:eastAsia="en-GB"/>
        </w:rPr>
        <w:t xml:space="preserve"> </w:t>
      </w:r>
      <w:r w:rsidRPr="00672757">
        <w:rPr>
          <w:rFonts w:ascii="Segoe UI" w:eastAsia="Times New Roman" w:hAnsi="Segoe UI" w:cs="Segoe UI"/>
          <w:color w:val="263238"/>
          <w:lang w:eastAsia="en-GB"/>
        </w:rPr>
        <w:t xml:space="preserve">- if neglected children have delayed cognitive development, school can be a source of frustration and distress. Signs of neglect such as dirty clothing will be apparent, which may lead to embarrassment and social difficulties. Children without boundaries may find it difficult to follow school rules, </w:t>
      </w:r>
      <w:r w:rsidRPr="00672757">
        <w:rPr>
          <w:rFonts w:ascii="Segoe UI" w:eastAsia="Times New Roman" w:hAnsi="Segoe UI" w:cs="Segoe UI"/>
          <w:color w:val="263238"/>
          <w:lang w:eastAsia="en-GB"/>
        </w:rPr>
        <w:lastRenderedPageBreak/>
        <w:t>and if neglect includes failure to ensure school attendance their attainment is likely to be affected;</w:t>
      </w:r>
    </w:p>
    <w:p w14:paraId="7A389C5D" w14:textId="202081B8" w:rsidR="00EF1462" w:rsidRDefault="00EF1462" w:rsidP="0010397B">
      <w:pPr>
        <w:numPr>
          <w:ilvl w:val="0"/>
          <w:numId w:val="1"/>
        </w:numPr>
        <w:shd w:val="clear" w:color="auto" w:fill="FFFFFF"/>
        <w:tabs>
          <w:tab w:val="clear" w:pos="720"/>
          <w:tab w:val="num" w:pos="284"/>
        </w:tabs>
        <w:spacing w:after="0" w:line="240" w:lineRule="auto"/>
        <w:ind w:left="284" w:hanging="284"/>
        <w:rPr>
          <w:rFonts w:ascii="Segoe UI" w:eastAsia="Times New Roman" w:hAnsi="Segoe UI" w:cs="Segoe UI"/>
          <w:color w:val="263238"/>
          <w:lang w:eastAsia="en-GB"/>
        </w:rPr>
      </w:pPr>
      <w:r w:rsidRPr="007A30EC">
        <w:rPr>
          <w:rFonts w:ascii="Segoe UI" w:eastAsia="Times New Roman" w:hAnsi="Segoe UI" w:cs="Segoe UI"/>
          <w:b/>
          <w:color w:val="0070C0"/>
          <w:lang w:eastAsia="en-GB"/>
        </w:rPr>
        <w:t>adolescence (12 - 18 years)</w:t>
      </w:r>
      <w:r w:rsidRPr="00672757">
        <w:rPr>
          <w:rFonts w:ascii="Segoe UI" w:eastAsia="Times New Roman" w:hAnsi="Segoe UI" w:cs="Segoe UI"/>
          <w:color w:val="263238"/>
          <w:lang w:eastAsia="en-GB"/>
        </w:rPr>
        <w:t xml:space="preserve"> - neglect is likely to have an impact on their ability to form and maintain friendships. If they have never been taught to prepare meals, their diets may lean towards high-fat, high-sugar convenience foods. </w:t>
      </w:r>
      <w:r w:rsidR="0010397B" w:rsidRPr="0010397B">
        <w:rPr>
          <w:rFonts w:ascii="Segoe UI" w:eastAsia="Times New Roman" w:hAnsi="Segoe UI" w:cs="Segoe UI"/>
          <w:color w:val="263238"/>
          <w:lang w:eastAsia="en-GB"/>
        </w:rPr>
        <w:t>Some children display behaviours that place themselves or others at risk of harm</w:t>
      </w:r>
      <w:r w:rsidR="0010397B">
        <w:rPr>
          <w:rFonts w:ascii="Segoe UI" w:eastAsia="Times New Roman" w:hAnsi="Segoe UI" w:cs="Segoe UI"/>
          <w:color w:val="263238"/>
          <w:lang w:eastAsia="en-GB"/>
        </w:rPr>
        <w:t xml:space="preserve"> </w:t>
      </w:r>
      <w:r w:rsidRPr="00672757">
        <w:rPr>
          <w:rFonts w:ascii="Segoe UI" w:eastAsia="Times New Roman" w:hAnsi="Segoe UI" w:cs="Segoe UI"/>
          <w:color w:val="263238"/>
          <w:lang w:eastAsia="en-GB"/>
        </w:rPr>
        <w:t>e.g. alcohol or substance use, risky sexual behaviour or criminal activity may be attributed to or exacerbated by a lack of parental supervision</w:t>
      </w:r>
      <w:r w:rsidR="00FA2414">
        <w:rPr>
          <w:rFonts w:ascii="Segoe UI" w:eastAsia="Times New Roman" w:hAnsi="Segoe UI" w:cs="Segoe UI"/>
          <w:color w:val="263238"/>
          <w:lang w:eastAsia="en-GB"/>
        </w:rPr>
        <w:t>.</w:t>
      </w:r>
    </w:p>
    <w:p w14:paraId="68D391AF" w14:textId="77777777" w:rsidR="00DC68BE" w:rsidRDefault="00DC68BE" w:rsidP="008F4661">
      <w:pPr>
        <w:shd w:val="clear" w:color="auto" w:fill="FFFFFF"/>
        <w:spacing w:after="0" w:line="240" w:lineRule="auto"/>
        <w:rPr>
          <w:rFonts w:ascii="Segoe UI" w:eastAsia="Times New Roman" w:hAnsi="Segoe UI" w:cs="Segoe UI"/>
          <w:color w:val="263238"/>
          <w:lang w:eastAsia="en-GB"/>
        </w:rPr>
      </w:pPr>
    </w:p>
    <w:p w14:paraId="1788CC68" w14:textId="2A975867" w:rsidR="00DC68BE" w:rsidRDefault="00B47A3A" w:rsidP="007A30EC">
      <w:pPr>
        <w:autoSpaceDE w:val="0"/>
        <w:autoSpaceDN w:val="0"/>
        <w:adjustRightInd w:val="0"/>
        <w:spacing w:after="0" w:line="240" w:lineRule="auto"/>
        <w:rPr>
          <w:rFonts w:ascii="Segoe UI" w:hAnsi="Segoe UI" w:cs="Segoe UI"/>
        </w:rPr>
      </w:pPr>
      <w:hyperlink r:id="rId32" w:anchor="search=%22neglect%22" w:history="1">
        <w:r w:rsidR="00DC68BE" w:rsidRPr="000651E5">
          <w:rPr>
            <w:rStyle w:val="Hyperlink"/>
            <w:rFonts w:ascii="Segoe UI" w:hAnsi="Segoe UI" w:cs="Segoe UI"/>
            <w:b/>
          </w:rPr>
          <w:t>Children with additional physical or learning needs, with</w:t>
        </w:r>
        <w:r w:rsidR="008F4661" w:rsidRPr="000651E5">
          <w:rPr>
            <w:rStyle w:val="Hyperlink"/>
            <w:rFonts w:ascii="Segoe UI" w:hAnsi="Segoe UI" w:cs="Segoe UI"/>
            <w:b/>
          </w:rPr>
          <w:t xml:space="preserve"> </w:t>
        </w:r>
        <w:r w:rsidR="00DC68BE" w:rsidRPr="000651E5">
          <w:rPr>
            <w:rStyle w:val="Hyperlink"/>
            <w:rFonts w:ascii="Segoe UI" w:hAnsi="Segoe UI" w:cs="Segoe UI"/>
            <w:b/>
          </w:rPr>
          <w:t>disabilities or long-term health conditions</w:t>
        </w:r>
      </w:hyperlink>
      <w:r w:rsidR="008F4661" w:rsidRPr="007A30EC">
        <w:rPr>
          <w:rFonts w:ascii="Segoe UI" w:hAnsi="Segoe UI" w:cs="Segoe UI"/>
          <w:color w:val="0070C0"/>
        </w:rPr>
        <w:t xml:space="preserve"> </w:t>
      </w:r>
      <w:r w:rsidR="008F4661">
        <w:rPr>
          <w:rFonts w:ascii="Segoe UI" w:hAnsi="Segoe UI" w:cs="Segoe UI"/>
        </w:rPr>
        <w:t xml:space="preserve">are particularly </w:t>
      </w:r>
      <w:r w:rsidR="00DC68BE" w:rsidRPr="008F4661">
        <w:rPr>
          <w:rFonts w:ascii="Segoe UI" w:hAnsi="Segoe UI" w:cs="Segoe UI"/>
        </w:rPr>
        <w:t>vulnerable to neglect. Thi</w:t>
      </w:r>
      <w:r w:rsidR="008F4661">
        <w:rPr>
          <w:rFonts w:ascii="Segoe UI" w:hAnsi="Segoe UI" w:cs="Segoe UI"/>
        </w:rPr>
        <w:t xml:space="preserve">s is because their needs can be </w:t>
      </w:r>
      <w:r w:rsidR="00DC68BE" w:rsidRPr="008F4661">
        <w:rPr>
          <w:rFonts w:ascii="Segoe UI" w:hAnsi="Segoe UI" w:cs="Segoe UI"/>
        </w:rPr>
        <w:t xml:space="preserve">difficult for carers </w:t>
      </w:r>
      <w:r w:rsidR="008F4661">
        <w:rPr>
          <w:rFonts w:ascii="Segoe UI" w:hAnsi="Segoe UI" w:cs="Segoe UI"/>
        </w:rPr>
        <w:t xml:space="preserve">to meet and because they may be </w:t>
      </w:r>
      <w:r w:rsidR="00DC68BE" w:rsidRPr="008F4661">
        <w:rPr>
          <w:rFonts w:ascii="Segoe UI" w:hAnsi="Segoe UI" w:cs="Segoe UI"/>
        </w:rPr>
        <w:t>impaired in their ability t</w:t>
      </w:r>
      <w:r w:rsidR="008F4661">
        <w:rPr>
          <w:rFonts w:ascii="Segoe UI" w:hAnsi="Segoe UI" w:cs="Segoe UI"/>
        </w:rPr>
        <w:t xml:space="preserve">o communicate and to understand what is happening to them. They may also be receiving care </w:t>
      </w:r>
      <w:r w:rsidR="00DC68BE" w:rsidRPr="008F4661">
        <w:rPr>
          <w:rFonts w:ascii="Segoe UI" w:hAnsi="Segoe UI" w:cs="Segoe UI"/>
        </w:rPr>
        <w:t>from a number of carers, increasing the possibilit</w:t>
      </w:r>
      <w:r w:rsidR="008F4661">
        <w:rPr>
          <w:rFonts w:ascii="Segoe UI" w:hAnsi="Segoe UI" w:cs="Segoe UI"/>
        </w:rPr>
        <w:t xml:space="preserve">y of neglect </w:t>
      </w:r>
      <w:r w:rsidR="00DC68BE" w:rsidRPr="008F4661">
        <w:rPr>
          <w:rFonts w:ascii="Segoe UI" w:hAnsi="Segoe UI" w:cs="Segoe UI"/>
        </w:rPr>
        <w:t>or abuse.</w:t>
      </w:r>
    </w:p>
    <w:p w14:paraId="597FF063" w14:textId="77777777" w:rsidR="0010397B" w:rsidRPr="008F4661" w:rsidRDefault="0010397B" w:rsidP="007A30EC">
      <w:pPr>
        <w:autoSpaceDE w:val="0"/>
        <w:autoSpaceDN w:val="0"/>
        <w:adjustRightInd w:val="0"/>
        <w:spacing w:after="0" w:line="240" w:lineRule="auto"/>
        <w:rPr>
          <w:rFonts w:ascii="Segoe UI" w:hAnsi="Segoe UI" w:cs="Segoe UI"/>
          <w:b/>
        </w:rPr>
      </w:pPr>
    </w:p>
    <w:p w14:paraId="76165F7C" w14:textId="77777777" w:rsidR="00DC68BE" w:rsidRPr="008F4661" w:rsidRDefault="00DC68BE" w:rsidP="007A30EC">
      <w:pPr>
        <w:autoSpaceDE w:val="0"/>
        <w:autoSpaceDN w:val="0"/>
        <w:adjustRightInd w:val="0"/>
        <w:spacing w:after="0" w:line="240" w:lineRule="auto"/>
        <w:rPr>
          <w:rFonts w:ascii="Segoe UI" w:hAnsi="Segoe UI" w:cs="Segoe UI"/>
        </w:rPr>
      </w:pPr>
      <w:r w:rsidRPr="008F4661">
        <w:rPr>
          <w:rFonts w:ascii="Segoe UI" w:hAnsi="Segoe UI" w:cs="Segoe UI"/>
        </w:rPr>
        <w:t>When working with chil</w:t>
      </w:r>
      <w:r w:rsidR="008F4661">
        <w:rPr>
          <w:rFonts w:ascii="Segoe UI" w:hAnsi="Segoe UI" w:cs="Segoe UI"/>
        </w:rPr>
        <w:t xml:space="preserve">dren with underlying additional </w:t>
      </w:r>
      <w:r w:rsidRPr="008F4661">
        <w:rPr>
          <w:rFonts w:ascii="Segoe UI" w:hAnsi="Segoe UI" w:cs="Segoe UI"/>
        </w:rPr>
        <w:t>needs it is, therefore, even</w:t>
      </w:r>
      <w:r w:rsidR="008F4661">
        <w:rPr>
          <w:rFonts w:ascii="Segoe UI" w:hAnsi="Segoe UI" w:cs="Segoe UI"/>
        </w:rPr>
        <w:t xml:space="preserve"> more important to ensure their experience is </w:t>
      </w:r>
      <w:r w:rsidRPr="008F4661">
        <w:rPr>
          <w:rFonts w:ascii="Segoe UI" w:hAnsi="Segoe UI" w:cs="Segoe UI"/>
        </w:rPr>
        <w:t>captured</w:t>
      </w:r>
      <w:r w:rsidR="008F4661">
        <w:rPr>
          <w:rFonts w:ascii="Segoe UI" w:hAnsi="Segoe UI" w:cs="Segoe UI"/>
        </w:rPr>
        <w:t xml:space="preserve">. Any speech and language needs should be taken into </w:t>
      </w:r>
      <w:r w:rsidRPr="008F4661">
        <w:rPr>
          <w:rFonts w:ascii="Segoe UI" w:hAnsi="Segoe UI" w:cs="Segoe UI"/>
        </w:rPr>
        <w:t xml:space="preserve">account </w:t>
      </w:r>
      <w:r w:rsidR="008F4661">
        <w:rPr>
          <w:rFonts w:ascii="Segoe UI" w:hAnsi="Segoe UI" w:cs="Segoe UI"/>
        </w:rPr>
        <w:t xml:space="preserve">and specialist advice sought to </w:t>
      </w:r>
      <w:r w:rsidRPr="008F4661">
        <w:rPr>
          <w:rFonts w:ascii="Segoe UI" w:hAnsi="Segoe UI" w:cs="Segoe UI"/>
        </w:rPr>
        <w:t>unde</w:t>
      </w:r>
      <w:r w:rsidR="008F4661">
        <w:rPr>
          <w:rFonts w:ascii="Segoe UI" w:hAnsi="Segoe UI" w:cs="Segoe UI"/>
        </w:rPr>
        <w:t xml:space="preserve">rstand the child’s </w:t>
      </w:r>
      <w:r w:rsidRPr="008F4661">
        <w:rPr>
          <w:rFonts w:ascii="Segoe UI" w:hAnsi="Segoe UI" w:cs="Segoe UI"/>
        </w:rPr>
        <w:t>needs where appropriate.</w:t>
      </w:r>
    </w:p>
    <w:p w14:paraId="535A109B" w14:textId="77777777" w:rsidR="008F4661" w:rsidRDefault="008F4661" w:rsidP="007A30EC">
      <w:pPr>
        <w:autoSpaceDE w:val="0"/>
        <w:autoSpaceDN w:val="0"/>
        <w:adjustRightInd w:val="0"/>
        <w:spacing w:after="0" w:line="240" w:lineRule="auto"/>
        <w:rPr>
          <w:rFonts w:ascii="Segoe UI" w:hAnsi="Segoe UI" w:cs="Segoe UI"/>
        </w:rPr>
      </w:pPr>
    </w:p>
    <w:p w14:paraId="413BEE30" w14:textId="74ED293E" w:rsidR="00DC68BE" w:rsidRPr="008F4661" w:rsidRDefault="00DC68BE" w:rsidP="007A30EC">
      <w:pPr>
        <w:autoSpaceDE w:val="0"/>
        <w:autoSpaceDN w:val="0"/>
        <w:adjustRightInd w:val="0"/>
        <w:spacing w:after="0" w:line="240" w:lineRule="auto"/>
        <w:rPr>
          <w:rFonts w:ascii="Segoe UI" w:hAnsi="Segoe UI" w:cs="Segoe UI"/>
        </w:rPr>
      </w:pPr>
      <w:r w:rsidRPr="008F4661">
        <w:rPr>
          <w:rFonts w:ascii="Segoe UI" w:hAnsi="Segoe UI" w:cs="Segoe UI"/>
        </w:rPr>
        <w:t>When considering whether a child is experiencing neglect, a c</w:t>
      </w:r>
      <w:r w:rsidR="008F4661">
        <w:rPr>
          <w:rFonts w:ascii="Segoe UI" w:hAnsi="Segoe UI" w:cs="Segoe UI"/>
        </w:rPr>
        <w:t xml:space="preserve">hild with additional needs or a </w:t>
      </w:r>
      <w:r w:rsidRPr="008F4661">
        <w:rPr>
          <w:rFonts w:ascii="Segoe UI" w:hAnsi="Segoe UI" w:cs="Segoe UI"/>
        </w:rPr>
        <w:t>disability may experience the same issues as other children but th</w:t>
      </w:r>
      <w:r w:rsidR="008F4661">
        <w:rPr>
          <w:rFonts w:ascii="Segoe UI" w:hAnsi="Segoe UI" w:cs="Segoe UI"/>
        </w:rPr>
        <w:t xml:space="preserve">ey can also be at risk of other </w:t>
      </w:r>
      <w:r w:rsidRPr="008F4661">
        <w:rPr>
          <w:rFonts w:ascii="Segoe UI" w:hAnsi="Segoe UI" w:cs="Segoe UI"/>
        </w:rPr>
        <w:t>types of harm. These can include failure to meet the child’s comm</w:t>
      </w:r>
      <w:r w:rsidR="008F4661">
        <w:rPr>
          <w:rFonts w:ascii="Segoe UI" w:hAnsi="Segoe UI" w:cs="Segoe UI"/>
        </w:rPr>
        <w:t xml:space="preserve">unication needs, failure to use </w:t>
      </w:r>
      <w:r w:rsidRPr="008F4661">
        <w:rPr>
          <w:rFonts w:ascii="Segoe UI" w:hAnsi="Segoe UI" w:cs="Segoe UI"/>
        </w:rPr>
        <w:t xml:space="preserve">equipment that has been provided, failure to provide </w:t>
      </w:r>
      <w:r w:rsidRPr="008F4661">
        <w:rPr>
          <w:rFonts w:ascii="Segoe UI" w:hAnsi="Segoe UI" w:cs="Segoe UI"/>
        </w:rPr>
        <w:t>medication o</w:t>
      </w:r>
      <w:r w:rsidR="008F4661">
        <w:rPr>
          <w:rFonts w:ascii="Segoe UI" w:hAnsi="Segoe UI" w:cs="Segoe UI"/>
        </w:rPr>
        <w:t xml:space="preserve">r a special diet or denying the </w:t>
      </w:r>
      <w:r w:rsidRPr="008F4661">
        <w:rPr>
          <w:rFonts w:ascii="Segoe UI" w:hAnsi="Segoe UI" w:cs="Segoe UI"/>
        </w:rPr>
        <w:t>child access to play or stimulation.</w:t>
      </w:r>
    </w:p>
    <w:p w14:paraId="332D8626" w14:textId="77777777" w:rsidR="008E09CC" w:rsidRDefault="008E09CC" w:rsidP="007A30EC">
      <w:pPr>
        <w:shd w:val="clear" w:color="auto" w:fill="FFFFFF"/>
        <w:spacing w:after="0" w:line="240" w:lineRule="auto"/>
        <w:rPr>
          <w:rFonts w:ascii="Segoe UI" w:eastAsia="Times New Roman" w:hAnsi="Segoe UI" w:cs="Segoe UI"/>
          <w:color w:val="263238"/>
          <w:lang w:eastAsia="en-GB"/>
        </w:rPr>
      </w:pPr>
    </w:p>
    <w:p w14:paraId="74802A0E" w14:textId="2151E884" w:rsidR="008E09CC" w:rsidRDefault="003D76C9" w:rsidP="008F4661">
      <w:pPr>
        <w:pStyle w:val="Default"/>
        <w:rPr>
          <w:rFonts w:ascii="Segoe UI" w:hAnsi="Segoe UI" w:cs="Segoe UI"/>
          <w:sz w:val="22"/>
          <w:szCs w:val="22"/>
        </w:rPr>
      </w:pPr>
      <w:r>
        <w:rPr>
          <w:noProof/>
          <w:lang w:eastAsia="en-GB"/>
        </w:rPr>
        <w:drawing>
          <wp:anchor distT="0" distB="0" distL="114300" distR="114300" simplePos="0" relativeHeight="251707392" behindDoc="0" locked="0" layoutInCell="1" allowOverlap="1" wp14:anchorId="26DE411E" wp14:editId="672253B0">
            <wp:simplePos x="0" y="0"/>
            <wp:positionH relativeFrom="margin">
              <wp:align>right</wp:align>
            </wp:positionH>
            <wp:positionV relativeFrom="margin">
              <wp:posOffset>1609725</wp:posOffset>
            </wp:positionV>
            <wp:extent cx="1657350" cy="1504950"/>
            <wp:effectExtent l="0" t="0" r="0" b="0"/>
            <wp:wrapSquare wrapText="bothSides"/>
            <wp:docPr id="20" name="Picture 20" descr="Support community for children of hoarders - sharing resources and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upport community for children of hoarders - sharing resources and  experien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9CC" w:rsidRPr="007A30EC">
        <w:rPr>
          <w:rFonts w:ascii="Segoe UI" w:hAnsi="Segoe UI" w:cs="Segoe UI"/>
          <w:b/>
          <w:color w:val="0070C0"/>
          <w:sz w:val="22"/>
          <w:szCs w:val="22"/>
        </w:rPr>
        <w:t>Self-Neglect</w:t>
      </w:r>
      <w:r w:rsidR="008E09CC" w:rsidRPr="007A30EC">
        <w:rPr>
          <w:rFonts w:ascii="Segoe UI" w:hAnsi="Segoe UI" w:cs="Segoe UI"/>
          <w:color w:val="0070C0"/>
          <w:sz w:val="22"/>
          <w:szCs w:val="22"/>
        </w:rPr>
        <w:t xml:space="preserve"> </w:t>
      </w:r>
      <w:r w:rsidR="008E09CC" w:rsidRPr="008E09CC">
        <w:rPr>
          <w:rFonts w:ascii="Segoe UI" w:hAnsi="Segoe UI" w:cs="Segoe UI"/>
          <w:sz w:val="22"/>
          <w:szCs w:val="22"/>
        </w:rPr>
        <w:t xml:space="preserve">is an area that can be overlooked by practitioners. It is a lack of self-care to an extent that it threatens personal health and safety. This can also consist of not accessing services to meet health and social care needs. Self-neglect manifests in different ways. It can be caused through the individual’s traumatic lived experience, including abuse, loss and other psychological factors. </w:t>
      </w:r>
      <w:hyperlink r:id="rId34" w:anchor="search=%22hoarding%22" w:history="1">
        <w:r w:rsidR="008E09CC" w:rsidRPr="00D648C0">
          <w:rPr>
            <w:rStyle w:val="Hyperlink"/>
            <w:rFonts w:ascii="Segoe UI" w:hAnsi="Segoe UI" w:cs="Segoe UI"/>
            <w:sz w:val="22"/>
            <w:szCs w:val="22"/>
          </w:rPr>
          <w:t>Hoarding</w:t>
        </w:r>
      </w:hyperlink>
      <w:r w:rsidR="008E09CC" w:rsidRPr="008E09CC">
        <w:rPr>
          <w:rFonts w:ascii="Segoe UI" w:hAnsi="Segoe UI" w:cs="Segoe UI"/>
          <w:sz w:val="22"/>
          <w:szCs w:val="22"/>
        </w:rPr>
        <w:t xml:space="preserve"> can also be a feature when it comes to self-neglect. </w:t>
      </w:r>
    </w:p>
    <w:p w14:paraId="73DA5B83" w14:textId="031E7FD6" w:rsidR="008F4661" w:rsidRPr="008E09CC" w:rsidRDefault="008F4661" w:rsidP="008F4661">
      <w:pPr>
        <w:pStyle w:val="Default"/>
        <w:rPr>
          <w:rFonts w:ascii="Segoe UI" w:hAnsi="Segoe UI" w:cs="Segoe UI"/>
          <w:sz w:val="22"/>
          <w:szCs w:val="22"/>
        </w:rPr>
      </w:pPr>
    </w:p>
    <w:p w14:paraId="7E1B8B4A" w14:textId="77777777" w:rsidR="001818AD" w:rsidRDefault="008E09CC" w:rsidP="001818AD">
      <w:pPr>
        <w:pStyle w:val="Default"/>
        <w:rPr>
          <w:rFonts w:ascii="Segoe UI" w:hAnsi="Segoe UI" w:cs="Segoe UI"/>
          <w:sz w:val="22"/>
          <w:szCs w:val="22"/>
        </w:rPr>
      </w:pPr>
      <w:r w:rsidRPr="008E09CC">
        <w:rPr>
          <w:rFonts w:ascii="Segoe UI" w:hAnsi="Segoe UI" w:cs="Segoe UI"/>
          <w:sz w:val="22"/>
          <w:szCs w:val="22"/>
        </w:rPr>
        <w:t xml:space="preserve">Self-Neglect can also contribute to the neglect of children if the self-neglecting adult has care of the children. For practitioners it is important to be able to recognise self-neglect in adults to ensure that whilst addressing safeguarding concerns relating to children we are able to respond to adult safeguarding needs including Self Neglect. It requires being proactive making the appropriate referral to Adult Social Care. It is important to be mindful of where self-neglect may occur in adolescents and to respond accordingly. </w:t>
      </w:r>
    </w:p>
    <w:p w14:paraId="0053C3C0" w14:textId="77777777" w:rsidR="001818AD" w:rsidRDefault="001818AD" w:rsidP="001818AD">
      <w:pPr>
        <w:pStyle w:val="Default"/>
        <w:rPr>
          <w:rFonts w:ascii="Segoe UI" w:hAnsi="Segoe UI" w:cs="Segoe UI"/>
          <w:sz w:val="22"/>
          <w:szCs w:val="22"/>
        </w:rPr>
      </w:pPr>
    </w:p>
    <w:p w14:paraId="70800EF6" w14:textId="77777777" w:rsidR="001818AD" w:rsidRDefault="001818AD" w:rsidP="001818AD">
      <w:pPr>
        <w:pStyle w:val="Default"/>
        <w:rPr>
          <w:rFonts w:ascii="Segoe UI" w:hAnsi="Segoe UI" w:cs="Segoe UI"/>
          <w:sz w:val="22"/>
          <w:szCs w:val="22"/>
        </w:rPr>
      </w:pPr>
    </w:p>
    <w:p w14:paraId="5ABAD976" w14:textId="3B2AB575" w:rsidR="008E09CC" w:rsidRPr="001818AD" w:rsidRDefault="008E09CC" w:rsidP="001818AD">
      <w:pPr>
        <w:pStyle w:val="Default"/>
        <w:rPr>
          <w:rFonts w:ascii="Segoe UI" w:hAnsi="Segoe UI" w:cs="Segoe UI"/>
          <w:sz w:val="22"/>
          <w:szCs w:val="22"/>
        </w:rPr>
      </w:pPr>
      <w:r w:rsidRPr="00DF50E3">
        <w:rPr>
          <w:rFonts w:ascii="Segoe UI" w:eastAsia="Times New Roman" w:hAnsi="Segoe UI" w:cs="Segoe UI"/>
          <w:b/>
          <w:color w:val="0070C0"/>
          <w:lang w:eastAsia="en-GB"/>
        </w:rPr>
        <w:t>Adolescent Neglect</w:t>
      </w:r>
      <w:r w:rsidR="00254511" w:rsidRPr="00254511">
        <w:t xml:space="preserve"> </w:t>
      </w:r>
    </w:p>
    <w:p w14:paraId="4D35784E" w14:textId="0BE03A04" w:rsidR="008E09CC" w:rsidRDefault="001818AD" w:rsidP="00DF50E3">
      <w:pPr>
        <w:shd w:val="clear" w:color="auto" w:fill="FFFFFF"/>
        <w:spacing w:after="0" w:line="240" w:lineRule="auto"/>
        <w:rPr>
          <w:rFonts w:ascii="Segoe UI" w:hAnsi="Segoe UI" w:cs="Segoe UI"/>
        </w:rPr>
      </w:pPr>
      <w:r>
        <w:rPr>
          <w:noProof/>
          <w:lang w:eastAsia="en-GB"/>
        </w:rPr>
        <w:drawing>
          <wp:anchor distT="0" distB="0" distL="114300" distR="114300" simplePos="0" relativeHeight="251607040" behindDoc="0" locked="0" layoutInCell="1" allowOverlap="1" wp14:anchorId="67DC8E28" wp14:editId="0660A3C2">
            <wp:simplePos x="0" y="0"/>
            <wp:positionH relativeFrom="column">
              <wp:posOffset>2257425</wp:posOffset>
            </wp:positionH>
            <wp:positionV relativeFrom="margin">
              <wp:posOffset>1800225</wp:posOffset>
            </wp:positionV>
            <wp:extent cx="1952625" cy="1876425"/>
            <wp:effectExtent l="0" t="0" r="9525" b="9525"/>
            <wp:wrapSquare wrapText="bothSides"/>
            <wp:docPr id="11" name="Picture 11" descr="GoodTherapy | Physical Neglect May Lead to Violent Behavior in You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odTherapy | Physical Neglect May Lead to Violent Behavior in Young M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26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9CC" w:rsidRPr="008E09CC">
        <w:rPr>
          <w:rFonts w:ascii="Segoe UI" w:hAnsi="Segoe UI" w:cs="Segoe UI"/>
        </w:rPr>
        <w:t xml:space="preserve">It is crucial to be mindful that just like younger children, adolescents are as susceptible to experiencing neglect. There is evidence from </w:t>
      </w:r>
      <w:r w:rsidR="008E09CC" w:rsidRPr="008E09CC">
        <w:rPr>
          <w:rFonts w:ascii="Segoe UI" w:hAnsi="Segoe UI" w:cs="Segoe UI"/>
        </w:rPr>
        <w:lastRenderedPageBreak/>
        <w:t xml:space="preserve">research and practice that some </w:t>
      </w:r>
      <w:r w:rsidR="0011669A" w:rsidRPr="0011669A">
        <w:rPr>
          <w:rFonts w:ascii="Segoe UI" w:hAnsi="Segoe UI" w:cs="Segoe UI"/>
        </w:rPr>
        <w:t>pr</w:t>
      </w:r>
      <w:r w:rsidR="0011669A">
        <w:rPr>
          <w:rFonts w:ascii="Segoe UI" w:hAnsi="Segoe UI" w:cs="Segoe UI"/>
        </w:rPr>
        <w:t>actitioners</w:t>
      </w:r>
      <w:r w:rsidR="008E09CC" w:rsidRPr="008E09CC">
        <w:rPr>
          <w:rFonts w:ascii="Segoe UI" w:hAnsi="Segoe UI" w:cs="Segoe UI"/>
        </w:rPr>
        <w:t xml:space="preserve"> struggle to identify adolescent neglect and are unsure what to do when they come across it. Studies show that this can be just as detrimental and can be one of the contributing factors to other concerns such as contextual safeguarding concerns where neglect may be a ‘Push’ factor. </w:t>
      </w:r>
      <w:r w:rsidR="0010397B">
        <w:rPr>
          <w:rFonts w:ascii="Segoe UI" w:hAnsi="Segoe UI" w:cs="Segoe UI"/>
        </w:rPr>
        <w:t xml:space="preserve">The Ofsted </w:t>
      </w:r>
      <w:hyperlink r:id="rId36" w:history="1">
        <w:r w:rsidR="0010397B" w:rsidRPr="0010397B">
          <w:rPr>
            <w:rStyle w:val="Hyperlink"/>
            <w:rFonts w:ascii="Segoe UI" w:hAnsi="Segoe UI" w:cs="Segoe UI"/>
          </w:rPr>
          <w:t>Growing up neglected: a multi-agency response to older children r</w:t>
        </w:r>
        <w:r w:rsidR="008E09CC" w:rsidRPr="0010397B">
          <w:rPr>
            <w:rStyle w:val="Hyperlink"/>
            <w:rFonts w:ascii="Segoe UI" w:hAnsi="Segoe UI" w:cs="Segoe UI"/>
          </w:rPr>
          <w:t>eport</w:t>
        </w:r>
      </w:hyperlink>
      <w:r w:rsidR="008E09CC" w:rsidRPr="008E09CC">
        <w:rPr>
          <w:rFonts w:ascii="Segoe UI" w:hAnsi="Segoe UI" w:cs="Segoe UI"/>
        </w:rPr>
        <w:t xml:space="preserve"> </w:t>
      </w:r>
      <w:r w:rsidR="0010397B">
        <w:rPr>
          <w:rFonts w:ascii="Segoe UI" w:hAnsi="Segoe UI" w:cs="Segoe UI"/>
        </w:rPr>
        <w:t xml:space="preserve">(2018) </w:t>
      </w:r>
      <w:r w:rsidR="008E09CC" w:rsidRPr="008E09CC">
        <w:rPr>
          <w:rFonts w:ascii="Segoe UI" w:hAnsi="Segoe UI" w:cs="Segoe UI"/>
        </w:rPr>
        <w:t>was compiled from targeted inspections on multi-agency responses to neglect in adolescents. The report found that neglect of older children can go unseen and in turn the group may be “skilled at hiding the impact of neglect”.</w:t>
      </w:r>
    </w:p>
    <w:p w14:paraId="17552C85" w14:textId="664A5B82" w:rsidR="00DC68BE" w:rsidRDefault="00DC68BE" w:rsidP="00DF50E3">
      <w:pPr>
        <w:shd w:val="clear" w:color="auto" w:fill="FFFFFF"/>
        <w:spacing w:after="0" w:line="240" w:lineRule="auto"/>
        <w:rPr>
          <w:rFonts w:ascii="Segoe UI" w:hAnsi="Segoe UI" w:cs="Segoe UI"/>
        </w:rPr>
      </w:pPr>
    </w:p>
    <w:p w14:paraId="3999982C" w14:textId="2B48332E" w:rsidR="00DC68BE" w:rsidRDefault="00DC68BE" w:rsidP="00DF50E3">
      <w:pPr>
        <w:shd w:val="clear" w:color="auto" w:fill="FFFFFF"/>
        <w:spacing w:after="0" w:line="240" w:lineRule="auto"/>
        <w:rPr>
          <w:rFonts w:ascii="Segoe UI" w:eastAsia="Times New Roman" w:hAnsi="Segoe UI" w:cs="Segoe UI"/>
          <w:color w:val="000000" w:themeColor="text1"/>
          <w:lang w:eastAsia="en-GB"/>
        </w:rPr>
      </w:pPr>
      <w:r w:rsidRPr="00DF50E3">
        <w:rPr>
          <w:rFonts w:ascii="Segoe UI" w:eastAsia="Times New Roman" w:hAnsi="Segoe UI" w:cs="Segoe UI"/>
          <w:color w:val="000000" w:themeColor="text1"/>
          <w:lang w:eastAsia="en-GB"/>
        </w:rPr>
        <w:t>With adolescent neglect, the idea of increased resilience due to the child’s age can cloud pr</w:t>
      </w:r>
      <w:r w:rsidR="002D6B27" w:rsidRPr="00DF50E3">
        <w:rPr>
          <w:rFonts w:ascii="Segoe UI" w:eastAsia="Times New Roman" w:hAnsi="Segoe UI" w:cs="Segoe UI"/>
          <w:color w:val="000000" w:themeColor="text1"/>
          <w:lang w:eastAsia="en-GB"/>
        </w:rPr>
        <w:t>actitioner</w:t>
      </w:r>
      <w:r w:rsidRPr="00DF50E3">
        <w:rPr>
          <w:rFonts w:ascii="Segoe UI" w:eastAsia="Times New Roman" w:hAnsi="Segoe UI" w:cs="Segoe UI"/>
          <w:color w:val="000000" w:themeColor="text1"/>
          <w:lang w:eastAsia="en-GB"/>
        </w:rPr>
        <w:t xml:space="preserve">’s perception of risk that the </w:t>
      </w:r>
      <w:r w:rsidR="002D6B27" w:rsidRPr="00DF50E3">
        <w:rPr>
          <w:rFonts w:ascii="Segoe UI" w:eastAsia="Times New Roman" w:hAnsi="Segoe UI" w:cs="Segoe UI"/>
          <w:color w:val="000000" w:themeColor="text1"/>
          <w:lang w:eastAsia="en-GB"/>
        </w:rPr>
        <w:t>adolescent</w:t>
      </w:r>
      <w:r w:rsidRPr="00DF50E3">
        <w:rPr>
          <w:rFonts w:ascii="Segoe UI" w:eastAsia="Times New Roman" w:hAnsi="Segoe UI" w:cs="Segoe UI"/>
          <w:color w:val="000000" w:themeColor="text1"/>
          <w:lang w:eastAsia="en-GB"/>
        </w:rPr>
        <w:t xml:space="preserve"> is subjected to. It can also cloud the practitioner’s ability to note the impact on the adolescent of neglect. Rigid procedures that are led by the age of the child and not the assessed individual need and vulnerability of </w:t>
      </w:r>
      <w:r w:rsidR="002D6B27" w:rsidRPr="00DF50E3">
        <w:rPr>
          <w:rFonts w:ascii="Segoe UI" w:eastAsia="Times New Roman" w:hAnsi="Segoe UI" w:cs="Segoe UI"/>
          <w:color w:val="000000" w:themeColor="text1"/>
          <w:lang w:eastAsia="en-GB"/>
        </w:rPr>
        <w:t xml:space="preserve">adolescents </w:t>
      </w:r>
      <w:r w:rsidRPr="00DF50E3">
        <w:rPr>
          <w:rFonts w:ascii="Segoe UI" w:eastAsia="Times New Roman" w:hAnsi="Segoe UI" w:cs="Segoe UI"/>
          <w:color w:val="000000" w:themeColor="text1"/>
          <w:lang w:eastAsia="en-GB"/>
        </w:rPr>
        <w:t>can result in adolescent neglect being missed and significant harm taking place.</w:t>
      </w:r>
    </w:p>
    <w:p w14:paraId="546FB01E" w14:textId="77777777" w:rsidR="00DF50E3" w:rsidRPr="00DF50E3" w:rsidRDefault="00DF50E3" w:rsidP="00DF50E3">
      <w:pPr>
        <w:shd w:val="clear" w:color="auto" w:fill="FFFFFF"/>
        <w:spacing w:after="0" w:line="240" w:lineRule="auto"/>
        <w:rPr>
          <w:rFonts w:ascii="Segoe UI" w:eastAsia="Times New Roman" w:hAnsi="Segoe UI" w:cs="Segoe UI"/>
          <w:color w:val="000000" w:themeColor="text1"/>
          <w:lang w:eastAsia="en-GB"/>
        </w:rPr>
      </w:pPr>
    </w:p>
    <w:p w14:paraId="5BC44A76" w14:textId="0B35C78C" w:rsidR="00DC68BE" w:rsidRDefault="00DC68BE" w:rsidP="00DF50E3">
      <w:pPr>
        <w:shd w:val="clear" w:color="auto" w:fill="FFFFFF"/>
        <w:spacing w:after="0" w:line="240" w:lineRule="auto"/>
        <w:rPr>
          <w:rFonts w:ascii="Segoe UI" w:eastAsia="Times New Roman" w:hAnsi="Segoe UI" w:cs="Segoe UI"/>
          <w:color w:val="000000" w:themeColor="text1"/>
          <w:lang w:eastAsia="en-GB"/>
        </w:rPr>
      </w:pPr>
      <w:r w:rsidRPr="00DF50E3">
        <w:rPr>
          <w:rFonts w:ascii="Segoe UI" w:eastAsia="Times New Roman" w:hAnsi="Segoe UI" w:cs="Segoe UI"/>
          <w:color w:val="000000" w:themeColor="text1"/>
          <w:lang w:eastAsia="en-GB"/>
        </w:rPr>
        <w:t xml:space="preserve">Parental neglect of adolescents can contribute to low sense of self-worth and affect mental wellbeing of the adolescent. This can manifest as self-harm or </w:t>
      </w:r>
      <w:r w:rsidR="0010397B" w:rsidRPr="0010397B">
        <w:rPr>
          <w:rFonts w:ascii="Segoe UI" w:hAnsi="Segoe UI" w:cs="Segoe UI"/>
        </w:rPr>
        <w:t>display</w:t>
      </w:r>
      <w:r w:rsidR="0010397B">
        <w:rPr>
          <w:rFonts w:ascii="Segoe UI" w:hAnsi="Segoe UI" w:cs="Segoe UI"/>
        </w:rPr>
        <w:t>ing</w:t>
      </w:r>
      <w:r w:rsidR="0010397B" w:rsidRPr="0010397B">
        <w:rPr>
          <w:rFonts w:ascii="Segoe UI" w:hAnsi="Segoe UI" w:cs="Segoe UI"/>
        </w:rPr>
        <w:t xml:space="preserve"> behaviours that place themselves or others at risk of harm</w:t>
      </w:r>
      <w:r w:rsidR="0010397B" w:rsidRPr="0010397B">
        <w:rPr>
          <w:rFonts w:ascii="Segoe UI" w:eastAsia="Times New Roman" w:hAnsi="Segoe UI" w:cs="Segoe UI"/>
          <w:color w:val="000000" w:themeColor="text1"/>
          <w:lang w:eastAsia="en-GB"/>
        </w:rPr>
        <w:t xml:space="preserve"> </w:t>
      </w:r>
      <w:r w:rsidRPr="00DF50E3">
        <w:rPr>
          <w:rFonts w:ascii="Segoe UI" w:eastAsia="Times New Roman" w:hAnsi="Segoe UI" w:cs="Segoe UI"/>
          <w:color w:val="000000" w:themeColor="text1"/>
          <w:lang w:eastAsia="en-GB"/>
        </w:rPr>
        <w:t>which may occur as a result. Vulnerability is increased due to antisocial behaviour, drug taking, addiction, unwanted/unplanned pregnancy and suicide. Other factors that are present in adolescent neglect are homelessness and strained family relationships of which could be a symptom of the neglect taking place.</w:t>
      </w:r>
    </w:p>
    <w:p w14:paraId="2934F4C4" w14:textId="77777777" w:rsidR="0010397B" w:rsidRPr="00DF50E3" w:rsidRDefault="0010397B" w:rsidP="00DF50E3">
      <w:pPr>
        <w:shd w:val="clear" w:color="auto" w:fill="FFFFFF"/>
        <w:spacing w:after="0" w:line="240" w:lineRule="auto"/>
        <w:rPr>
          <w:rFonts w:ascii="Segoe UI" w:eastAsia="Times New Roman" w:hAnsi="Segoe UI" w:cs="Segoe UI"/>
          <w:color w:val="000000" w:themeColor="text1"/>
          <w:lang w:eastAsia="en-GB"/>
        </w:rPr>
      </w:pPr>
    </w:p>
    <w:p w14:paraId="485D661B" w14:textId="77038F71" w:rsidR="0006476E" w:rsidRDefault="00DC68BE" w:rsidP="0006476E">
      <w:pPr>
        <w:shd w:val="clear" w:color="auto" w:fill="FFFFFF"/>
        <w:spacing w:after="0" w:line="240" w:lineRule="auto"/>
        <w:rPr>
          <w:rFonts w:ascii="Segoe UI" w:eastAsia="Times New Roman" w:hAnsi="Segoe UI" w:cs="Segoe UI"/>
          <w:color w:val="000000" w:themeColor="text1"/>
          <w:lang w:eastAsia="en-GB"/>
        </w:rPr>
      </w:pPr>
      <w:r w:rsidRPr="00DF50E3">
        <w:rPr>
          <w:rFonts w:ascii="Segoe UI" w:eastAsia="Times New Roman" w:hAnsi="Segoe UI" w:cs="Segoe UI"/>
          <w:color w:val="000000" w:themeColor="text1"/>
          <w:lang w:eastAsia="en-GB"/>
        </w:rPr>
        <w:t xml:space="preserve">It is important to recognise with adolescent self-neglect; practitioners sometimes assume that older adolescent behaviour is a result of personal informed choice and may be reluctant to intervene. Where there is a detrimental effect on the adolescent’s health and wellbeing, safeguarding intervention is necessary. This may conflict with adolescent’s personal choice. </w:t>
      </w:r>
      <w:r w:rsidR="0006476E" w:rsidRPr="0006476E">
        <w:rPr>
          <w:rFonts w:ascii="Segoe UI" w:eastAsia="Times New Roman" w:hAnsi="Segoe UI" w:cs="Segoe UI"/>
          <w:color w:val="000000" w:themeColor="text1"/>
          <w:lang w:eastAsia="en-GB"/>
        </w:rPr>
        <w:t>Adolescent ‘choice’ is sometimes mi</w:t>
      </w:r>
      <w:r w:rsidR="0006476E">
        <w:rPr>
          <w:rFonts w:ascii="Segoe UI" w:eastAsia="Times New Roman" w:hAnsi="Segoe UI" w:cs="Segoe UI"/>
          <w:color w:val="000000" w:themeColor="text1"/>
          <w:lang w:eastAsia="en-GB"/>
        </w:rPr>
        <w:t xml:space="preserve">sinterpreted as informed choice </w:t>
      </w:r>
      <w:r w:rsidR="0006476E" w:rsidRPr="0006476E">
        <w:rPr>
          <w:rFonts w:ascii="Segoe UI" w:eastAsia="Times New Roman" w:hAnsi="Segoe UI" w:cs="Segoe UI"/>
          <w:color w:val="000000" w:themeColor="text1"/>
          <w:lang w:eastAsia="en-GB"/>
        </w:rPr>
        <w:t>akin to adult d</w:t>
      </w:r>
      <w:r w:rsidR="0006476E">
        <w:rPr>
          <w:rFonts w:ascii="Segoe UI" w:eastAsia="Times New Roman" w:hAnsi="Segoe UI" w:cs="Segoe UI"/>
          <w:color w:val="000000" w:themeColor="text1"/>
          <w:lang w:eastAsia="en-GB"/>
        </w:rPr>
        <w:t xml:space="preserve">ecision-making. </w:t>
      </w:r>
      <w:r w:rsidR="0006476E" w:rsidRPr="0006476E">
        <w:rPr>
          <w:rFonts w:ascii="Segoe UI" w:eastAsia="Times New Roman" w:hAnsi="Segoe UI" w:cs="Segoe UI"/>
          <w:color w:val="000000" w:themeColor="text1"/>
          <w:lang w:eastAsia="en-GB"/>
        </w:rPr>
        <w:t>Concept</w:t>
      </w:r>
      <w:r w:rsidR="0006476E">
        <w:rPr>
          <w:rFonts w:ascii="Segoe UI" w:eastAsia="Times New Roman" w:hAnsi="Segoe UI" w:cs="Segoe UI"/>
          <w:color w:val="000000" w:themeColor="text1"/>
          <w:lang w:eastAsia="en-GB"/>
        </w:rPr>
        <w:t xml:space="preserve">ualising choices as ‘lifestyle </w:t>
      </w:r>
      <w:r w:rsidR="0006476E" w:rsidRPr="0006476E">
        <w:rPr>
          <w:rFonts w:ascii="Segoe UI" w:eastAsia="Times New Roman" w:hAnsi="Segoe UI" w:cs="Segoe UI"/>
          <w:color w:val="000000" w:themeColor="text1"/>
          <w:lang w:eastAsia="en-GB"/>
        </w:rPr>
        <w:t>choic</w:t>
      </w:r>
      <w:r w:rsidR="0006476E">
        <w:rPr>
          <w:rFonts w:ascii="Segoe UI" w:eastAsia="Times New Roman" w:hAnsi="Segoe UI" w:cs="Segoe UI"/>
          <w:color w:val="000000" w:themeColor="text1"/>
          <w:lang w:eastAsia="en-GB"/>
        </w:rPr>
        <w:t xml:space="preserve">es’ can lead to victims of harm </w:t>
      </w:r>
      <w:r w:rsidR="0006476E" w:rsidRPr="0006476E">
        <w:rPr>
          <w:rFonts w:ascii="Segoe UI" w:eastAsia="Times New Roman" w:hAnsi="Segoe UI" w:cs="Segoe UI"/>
          <w:color w:val="000000" w:themeColor="text1"/>
          <w:lang w:eastAsia="en-GB"/>
        </w:rPr>
        <w:t>being denied appropriate support.</w:t>
      </w:r>
    </w:p>
    <w:p w14:paraId="4B6B157C" w14:textId="1B248693" w:rsidR="00DC68BE" w:rsidRPr="001818AD" w:rsidRDefault="00DC68BE" w:rsidP="00DC68BE">
      <w:pPr>
        <w:shd w:val="clear" w:color="auto" w:fill="FFFFFF"/>
        <w:spacing w:after="0" w:line="240" w:lineRule="auto"/>
        <w:rPr>
          <w:rFonts w:ascii="Segoe UI" w:eastAsia="Times New Roman" w:hAnsi="Segoe UI" w:cs="Segoe UI"/>
          <w:color w:val="000000" w:themeColor="text1"/>
          <w:lang w:eastAsia="en-GB"/>
        </w:rPr>
      </w:pPr>
    </w:p>
    <w:p w14:paraId="783939C3" w14:textId="77777777" w:rsidR="001818AD" w:rsidRDefault="00DC68BE" w:rsidP="008F4661">
      <w:pPr>
        <w:autoSpaceDE w:val="0"/>
        <w:autoSpaceDN w:val="0"/>
        <w:adjustRightInd w:val="0"/>
        <w:spacing w:after="0" w:line="240" w:lineRule="auto"/>
        <w:rPr>
          <w:rFonts w:ascii="Segoe UI" w:hAnsi="Segoe UI" w:cs="Segoe UI"/>
        </w:rPr>
      </w:pPr>
      <w:r w:rsidRPr="00DF50E3">
        <w:rPr>
          <w:rFonts w:ascii="Segoe UI" w:hAnsi="Segoe UI" w:cs="Segoe UI"/>
          <w:b/>
          <w:bCs/>
          <w:color w:val="0070C0"/>
        </w:rPr>
        <w:t xml:space="preserve">The impact of neglect in adolescents can include: </w:t>
      </w:r>
      <w:r w:rsidR="008F4661">
        <w:rPr>
          <w:rFonts w:ascii="Segoe UI" w:hAnsi="Segoe UI" w:cs="Segoe UI"/>
        </w:rPr>
        <w:t xml:space="preserve">poor educational </w:t>
      </w:r>
      <w:r w:rsidRPr="008F4661">
        <w:rPr>
          <w:rFonts w:ascii="Segoe UI" w:hAnsi="Segoe UI" w:cs="Segoe UI"/>
        </w:rPr>
        <w:t>attainment, low self-esteem, mental health diff</w:t>
      </w:r>
      <w:r w:rsidR="008F4661">
        <w:rPr>
          <w:rFonts w:ascii="Segoe UI" w:hAnsi="Segoe UI" w:cs="Segoe UI"/>
        </w:rPr>
        <w:t xml:space="preserve">iculties, difficulty in forming </w:t>
      </w:r>
      <w:r w:rsidRPr="008F4661">
        <w:rPr>
          <w:rFonts w:ascii="Segoe UI" w:hAnsi="Segoe UI" w:cs="Segoe UI"/>
        </w:rPr>
        <w:t>healthy relationships, risk of exploitation.</w:t>
      </w:r>
    </w:p>
    <w:p w14:paraId="03030736" w14:textId="59C34EA4" w:rsidR="001818AD" w:rsidRDefault="001818AD" w:rsidP="008F4661">
      <w:pPr>
        <w:autoSpaceDE w:val="0"/>
        <w:autoSpaceDN w:val="0"/>
        <w:adjustRightInd w:val="0"/>
        <w:spacing w:after="0" w:line="240" w:lineRule="auto"/>
        <w:rPr>
          <w:rFonts w:ascii="Segoe UI" w:hAnsi="Segoe UI" w:cs="Segoe UI"/>
          <w:b/>
          <w:bCs/>
          <w:color w:val="0070C0"/>
        </w:rPr>
      </w:pPr>
    </w:p>
    <w:p w14:paraId="55650124" w14:textId="71F84DC5" w:rsidR="00DC68BE" w:rsidRDefault="0067147F" w:rsidP="008F4661">
      <w:pPr>
        <w:autoSpaceDE w:val="0"/>
        <w:autoSpaceDN w:val="0"/>
        <w:adjustRightInd w:val="0"/>
        <w:spacing w:after="0" w:line="240" w:lineRule="auto"/>
        <w:rPr>
          <w:rFonts w:ascii="Segoe UI" w:hAnsi="Segoe UI" w:cs="Segoe UI"/>
        </w:rPr>
      </w:pPr>
      <w:r>
        <w:rPr>
          <w:rFonts w:ascii="Segoe UI" w:eastAsia="Times New Roman" w:hAnsi="Segoe UI" w:cs="Segoe UI"/>
          <w:b/>
          <w:noProof/>
          <w:color w:val="0070C0"/>
          <w:lang w:eastAsia="en-GB"/>
        </w:rPr>
        <mc:AlternateContent>
          <mc:Choice Requires="wps">
            <w:drawing>
              <wp:anchor distT="0" distB="0" distL="114300" distR="114300" simplePos="0" relativeHeight="251661312" behindDoc="1" locked="0" layoutInCell="1" allowOverlap="1" wp14:anchorId="39965E86" wp14:editId="2484D7F6">
                <wp:simplePos x="0" y="0"/>
                <wp:positionH relativeFrom="margin">
                  <wp:align>right</wp:align>
                </wp:positionH>
                <wp:positionV relativeFrom="paragraph">
                  <wp:posOffset>646430</wp:posOffset>
                </wp:positionV>
                <wp:extent cx="2219325" cy="2200275"/>
                <wp:effectExtent l="19050" t="19050" r="47625" b="28575"/>
                <wp:wrapTight wrapText="bothSides">
                  <wp:wrapPolygon edited="0">
                    <wp:start x="8900" y="-187"/>
                    <wp:lineTo x="7045" y="0"/>
                    <wp:lineTo x="2967" y="2057"/>
                    <wp:lineTo x="2967" y="2992"/>
                    <wp:lineTo x="742" y="5423"/>
                    <wp:lineTo x="-185" y="8229"/>
                    <wp:lineTo x="-185" y="13278"/>
                    <wp:lineTo x="371" y="14961"/>
                    <wp:lineTo x="1669" y="17953"/>
                    <wp:lineTo x="1112" y="21132"/>
                    <wp:lineTo x="7602" y="21694"/>
                    <wp:lineTo x="8714" y="21694"/>
                    <wp:lineTo x="13164" y="21694"/>
                    <wp:lineTo x="13349" y="21694"/>
                    <wp:lineTo x="15574" y="20945"/>
                    <wp:lineTo x="15760" y="20945"/>
                    <wp:lineTo x="19653" y="18140"/>
                    <wp:lineTo x="19839" y="17953"/>
                    <wp:lineTo x="21322" y="14961"/>
                    <wp:lineTo x="21878" y="12156"/>
                    <wp:lineTo x="21878" y="8977"/>
                    <wp:lineTo x="20951" y="6171"/>
                    <wp:lineTo x="20951" y="5984"/>
                    <wp:lineTo x="19097" y="3179"/>
                    <wp:lineTo x="18912" y="2431"/>
                    <wp:lineTo x="14091" y="0"/>
                    <wp:lineTo x="12793" y="-187"/>
                    <wp:lineTo x="8900" y="-187"/>
                  </wp:wrapPolygon>
                </wp:wrapTight>
                <wp:docPr id="29" name="Oval Callout 29"/>
                <wp:cNvGraphicFramePr/>
                <a:graphic xmlns:a="http://schemas.openxmlformats.org/drawingml/2006/main">
                  <a:graphicData uri="http://schemas.microsoft.com/office/word/2010/wordprocessingShape">
                    <wps:wsp>
                      <wps:cNvSpPr/>
                      <wps:spPr>
                        <a:xfrm>
                          <a:off x="0" y="0"/>
                          <a:ext cx="2219325" cy="2200275"/>
                        </a:xfrm>
                        <a:prstGeom prst="wedgeEllipseCallout">
                          <a:avLst>
                            <a:gd name="adj1" fmla="val -42541"/>
                            <a:gd name="adj2" fmla="val 471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766661" w14:textId="21537EB0" w:rsidR="003A4402" w:rsidRPr="00A86064" w:rsidRDefault="003A4402" w:rsidP="0067147F">
                            <w:pPr>
                              <w:spacing w:after="0" w:line="240" w:lineRule="auto"/>
                              <w:jc w:val="center"/>
                              <w:rPr>
                                <w:rFonts w:ascii="Segoe UI" w:hAnsi="Segoe UI" w:cs="Segoe UI"/>
                                <w:b/>
                                <w:color w:val="FFFFFF" w:themeColor="background1"/>
                              </w:rPr>
                            </w:pPr>
                            <w:r w:rsidRPr="0067147F">
                              <w:rPr>
                                <w:rFonts w:ascii="Segoe UI" w:hAnsi="Segoe UI" w:cs="Segoe UI"/>
                                <w:b/>
                                <w:color w:val="FFFFFF" w:themeColor="background1"/>
                              </w:rPr>
                              <w:t>When</w:t>
                            </w:r>
                            <w:r w:rsidR="0067147F">
                              <w:rPr>
                                <w:rFonts w:ascii="Segoe UI" w:hAnsi="Segoe UI" w:cs="Segoe UI"/>
                                <w:b/>
                                <w:color w:val="FFFFFF" w:themeColor="background1"/>
                              </w:rPr>
                              <w:t xml:space="preserve"> a child is</w:t>
                            </w:r>
                            <w:r w:rsidRPr="0067147F">
                              <w:rPr>
                                <w:rFonts w:ascii="Segoe UI" w:hAnsi="Segoe UI" w:cs="Segoe UI"/>
                                <w:b/>
                                <w:color w:val="FFFFFF" w:themeColor="background1"/>
                              </w:rPr>
                              <w:t xml:space="preserve"> emotionally neglected </w:t>
                            </w:r>
                            <w:r w:rsidR="0067147F">
                              <w:rPr>
                                <w:rFonts w:ascii="Segoe UI" w:hAnsi="Segoe UI" w:cs="Segoe UI"/>
                                <w:b/>
                                <w:color w:val="FFFFFF" w:themeColor="background1"/>
                              </w:rPr>
                              <w:t xml:space="preserve">they </w:t>
                            </w:r>
                            <w:r w:rsidRPr="0067147F">
                              <w:rPr>
                                <w:rFonts w:ascii="Segoe UI" w:hAnsi="Segoe UI" w:cs="Segoe UI"/>
                                <w:b/>
                                <w:color w:val="FFFFFF" w:themeColor="background1"/>
                              </w:rPr>
                              <w:t>may become obsessed with anyone who shows the</w:t>
                            </w:r>
                            <w:r w:rsidR="0067147F">
                              <w:rPr>
                                <w:rFonts w:ascii="Segoe UI" w:hAnsi="Segoe UI" w:cs="Segoe UI"/>
                                <w:b/>
                                <w:color w:val="FFFFFF" w:themeColor="background1"/>
                              </w:rPr>
                              <w:t xml:space="preserve">m the </w:t>
                            </w:r>
                            <w:r w:rsidRPr="0067147F">
                              <w:rPr>
                                <w:rFonts w:ascii="Segoe UI" w:hAnsi="Segoe UI" w:cs="Segoe UI"/>
                                <w:b/>
                                <w:color w:val="FFFFFF" w:themeColor="background1"/>
                              </w:rPr>
                              <w:t>slight</w:t>
                            </w:r>
                            <w:r w:rsidR="0067147F">
                              <w:rPr>
                                <w:rFonts w:ascii="Segoe UI" w:hAnsi="Segoe UI" w:cs="Segoe UI"/>
                                <w:b/>
                                <w:color w:val="FFFFFF" w:themeColor="background1"/>
                              </w:rPr>
                              <w:t xml:space="preserve">est </w:t>
                            </w:r>
                            <w:r w:rsidR="00EF2657">
                              <w:rPr>
                                <w:rFonts w:ascii="Segoe UI" w:hAnsi="Segoe UI" w:cs="Segoe UI"/>
                                <w:b/>
                                <w:color w:val="FFFFFF" w:themeColor="background1"/>
                              </w:rPr>
                              <w:t xml:space="preserve"> </w:t>
                            </w:r>
                            <w:r>
                              <w:rPr>
                                <w:rFonts w:ascii="Segoe UI" w:hAnsi="Segoe UI" w:cs="Segoe UI"/>
                                <w:b/>
                                <w:color w:val="FFFFFF" w:themeColor="background1"/>
                              </w:rPr>
                              <w:t>a</w:t>
                            </w:r>
                            <w:r w:rsidRPr="00A86064">
                              <w:rPr>
                                <w:rFonts w:ascii="Segoe UI" w:hAnsi="Segoe UI" w:cs="Segoe UI"/>
                                <w:b/>
                                <w:color w:val="FFFFFF" w:themeColor="background1"/>
                              </w:rPr>
                              <w:t>mount</w:t>
                            </w:r>
                            <w:r>
                              <w:rPr>
                                <w:rFonts w:ascii="Segoe UI" w:hAnsi="Segoe UI" w:cs="Segoe UI"/>
                                <w:b/>
                                <w:color w:val="FFFFFF" w:themeColor="background1"/>
                              </w:rPr>
                              <w:t xml:space="preserve"> </w:t>
                            </w:r>
                            <w:r w:rsidRPr="00A86064">
                              <w:rPr>
                                <w:rFonts w:ascii="Segoe UI" w:hAnsi="Segoe UI" w:cs="Segoe UI"/>
                                <w:b/>
                                <w:color w:val="FFFFFF" w:themeColor="background1"/>
                              </w:rPr>
                              <w:t>of affection</w:t>
                            </w:r>
                            <w:r>
                              <w:rPr>
                                <w:rFonts w:ascii="Segoe UI" w:hAnsi="Segoe UI" w:cs="Segoe UI"/>
                                <w:b/>
                                <w:color w:val="FFFFFF" w:themeColor="background1"/>
                              </w:rPr>
                              <w:t>.</w:t>
                            </w:r>
                          </w:p>
                          <w:p w14:paraId="1126DABB" w14:textId="77777777" w:rsidR="003A4402" w:rsidRDefault="003A4402" w:rsidP="003A4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65E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26" type="#_x0000_t63" style="position:absolute;margin-left:123.55pt;margin-top:50.9pt;width:174.75pt;height:173.2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gEqwIAAKsFAAAOAAAAZHJzL2Uyb0RvYy54bWysVE1v2zAMvQ/YfxB0bx17SbsGdYogXYcB&#10;xVqsHXpWZCnWoK9JSuzs14+SFSdYix2G5eBQIvlIPpG8vumVRDvmvDC6xuX5BCOmqWmE3tT4+/Pd&#10;2UeMfCC6IdJoVuM98/hm8f7ddWfnrDKtkQ1zCEC0n3e2xm0Idl4UnrZMEX9uLNOg5MYpEuDoNkXj&#10;SAfoShbVZHJRdMY11hnKvIfb20GJFwmfc0bDA+eeBSRrDLmF9HXpu47fYnFN5htHbCtoToP8QxaK&#10;CA1BR6hbEgjaOvEKSgnqjDc8nFOjCsO5oCzVANWUkz+qeWqJZakWIMfbkSb//2Dp192jQ6KpcXWF&#10;kSYK3uhhRyRaESnNNiC4Bo466+dg+mQfXT55EGPBPXcq/kMpqE+87kdeWR8QhcuqKq8+VDOMKOgq&#10;eLbqchZRi6O7dT58ZkahKNS4Y82GfZJSWM9yJolesrv3IfHc5GRJ86PEiCsJzxbzPptWs2mZ3/XE&#10;qDo1ml6Ws4ucQYaEXA45QGKx3qHCJIW9ZDGq1N8YB7ZiTSmf1KdsJR2C2DUmlDIdykHVkoYN17MJ&#10;/HK40SOVnwAjMhdSjtgZIM7Aa+yBt2wfXVlq89F58rfEBufRI0U2OozOSmjj3gKQUFWOPNgfSBqo&#10;iSyFft2DSRTXptlDWzkzzJu39E7Au94THx6Jg5eCUYSlER7gw6XpamyyhFFr3K+37qM99D1oMepg&#10;YGvsf26JYxjJLxom4qqcTuOEp8N0dlnBwZ1q1qcavVUrAy8GvQPZJTHaB3kQuTPqBXbLMkYFFdEU&#10;YteYBnc4rMKwSGA7UbZcJjOYakvCvX6yNIJHgmNbPfcvxNnc3AHm4qs5DDeZpw4cyD3aRk9tlttg&#10;uAhReeQ1H2AjpB7K2yuunNNzsjru2MVvAAAA//8DAFBLAwQUAAYACAAAACEARMeuWuEAAAAIAQAA&#10;DwAAAGRycy9kb3ducmV2LnhtbEyPwU7DMAyG70i8Q2QkLhNLR8sYpekEk3pAEwdWLtyyxmsrGqc0&#10;6VZ4+pkTHO3f+v192XqynTji4FtHChbzCARS5UxLtYL3srhZgfBBk9GdI1TwjR7W+eVFplPjTvSG&#10;x12oBZeQT7WCJoQ+ldJXDVrt565H4uzgBqsDj0MtzaBPXG47eRtFS2l1S/yh0T1uGqw+d6NV8DUr&#10;Bh//bMZD8XH/XM5et+XLcqvU9dX09Agi4BT+juEXn9EhZ6a9G8l40SlgkcDbaMECHMfJwx2IvYIk&#10;WcUg80z+F8jPAAAA//8DAFBLAQItABQABgAIAAAAIQC2gziS/gAAAOEBAAATAAAAAAAAAAAAAAAA&#10;AAAAAABbQ29udGVudF9UeXBlc10ueG1sUEsBAi0AFAAGAAgAAAAhADj9If/WAAAAlAEAAAsAAAAA&#10;AAAAAAAAAAAALwEAAF9yZWxzLy5yZWxzUEsBAi0AFAAGAAgAAAAhAACQWASrAgAAqwUAAA4AAAAA&#10;AAAAAAAAAAAALgIAAGRycy9lMm9Eb2MueG1sUEsBAi0AFAAGAAgAAAAhAETHrlrhAAAACAEAAA8A&#10;AAAAAAAAAAAAAAAABQUAAGRycy9kb3ducmV2LnhtbFBLBQYAAAAABAAEAPMAAAATBgAAAAA=&#10;" adj="1611,20986" fillcolor="#5b9bd5 [3204]" strokecolor="#1f4d78 [1604]" strokeweight="1pt">
                <v:textbox>
                  <w:txbxContent>
                    <w:p w14:paraId="01766661" w14:textId="21537EB0" w:rsidR="003A4402" w:rsidRPr="00A86064" w:rsidRDefault="003A4402" w:rsidP="0067147F">
                      <w:pPr>
                        <w:spacing w:after="0" w:line="240" w:lineRule="auto"/>
                        <w:jc w:val="center"/>
                        <w:rPr>
                          <w:rFonts w:ascii="Segoe UI" w:hAnsi="Segoe UI" w:cs="Segoe UI"/>
                          <w:b/>
                          <w:color w:val="FFFFFF" w:themeColor="background1"/>
                        </w:rPr>
                      </w:pPr>
                      <w:r w:rsidRPr="0067147F">
                        <w:rPr>
                          <w:rFonts w:ascii="Segoe UI" w:hAnsi="Segoe UI" w:cs="Segoe UI"/>
                          <w:b/>
                          <w:color w:val="FFFFFF" w:themeColor="background1"/>
                        </w:rPr>
                        <w:t>When</w:t>
                      </w:r>
                      <w:r w:rsidR="0067147F">
                        <w:rPr>
                          <w:rFonts w:ascii="Segoe UI" w:hAnsi="Segoe UI" w:cs="Segoe UI"/>
                          <w:b/>
                          <w:color w:val="FFFFFF" w:themeColor="background1"/>
                        </w:rPr>
                        <w:t xml:space="preserve"> a child is</w:t>
                      </w:r>
                      <w:r w:rsidRPr="0067147F">
                        <w:rPr>
                          <w:rFonts w:ascii="Segoe UI" w:hAnsi="Segoe UI" w:cs="Segoe UI"/>
                          <w:b/>
                          <w:color w:val="FFFFFF" w:themeColor="background1"/>
                        </w:rPr>
                        <w:t xml:space="preserve"> emotionally neglected </w:t>
                      </w:r>
                      <w:r w:rsidR="0067147F">
                        <w:rPr>
                          <w:rFonts w:ascii="Segoe UI" w:hAnsi="Segoe UI" w:cs="Segoe UI"/>
                          <w:b/>
                          <w:color w:val="FFFFFF" w:themeColor="background1"/>
                        </w:rPr>
                        <w:t xml:space="preserve">they </w:t>
                      </w:r>
                      <w:r w:rsidRPr="0067147F">
                        <w:rPr>
                          <w:rFonts w:ascii="Segoe UI" w:hAnsi="Segoe UI" w:cs="Segoe UI"/>
                          <w:b/>
                          <w:color w:val="FFFFFF" w:themeColor="background1"/>
                        </w:rPr>
                        <w:t>may become obsessed with anyone who shows the</w:t>
                      </w:r>
                      <w:r w:rsidR="0067147F">
                        <w:rPr>
                          <w:rFonts w:ascii="Segoe UI" w:hAnsi="Segoe UI" w:cs="Segoe UI"/>
                          <w:b/>
                          <w:color w:val="FFFFFF" w:themeColor="background1"/>
                        </w:rPr>
                        <w:t xml:space="preserve">m the </w:t>
                      </w:r>
                      <w:r w:rsidRPr="0067147F">
                        <w:rPr>
                          <w:rFonts w:ascii="Segoe UI" w:hAnsi="Segoe UI" w:cs="Segoe UI"/>
                          <w:b/>
                          <w:color w:val="FFFFFF" w:themeColor="background1"/>
                        </w:rPr>
                        <w:t>slight</w:t>
                      </w:r>
                      <w:r w:rsidR="0067147F">
                        <w:rPr>
                          <w:rFonts w:ascii="Segoe UI" w:hAnsi="Segoe UI" w:cs="Segoe UI"/>
                          <w:b/>
                          <w:color w:val="FFFFFF" w:themeColor="background1"/>
                        </w:rPr>
                        <w:t xml:space="preserve">est </w:t>
                      </w:r>
                      <w:r w:rsidR="00EF2657">
                        <w:rPr>
                          <w:rFonts w:ascii="Segoe UI" w:hAnsi="Segoe UI" w:cs="Segoe UI"/>
                          <w:b/>
                          <w:color w:val="FFFFFF" w:themeColor="background1"/>
                        </w:rPr>
                        <w:t xml:space="preserve"> </w:t>
                      </w:r>
                      <w:r>
                        <w:rPr>
                          <w:rFonts w:ascii="Segoe UI" w:hAnsi="Segoe UI" w:cs="Segoe UI"/>
                          <w:b/>
                          <w:color w:val="FFFFFF" w:themeColor="background1"/>
                        </w:rPr>
                        <w:t>a</w:t>
                      </w:r>
                      <w:r w:rsidRPr="00A86064">
                        <w:rPr>
                          <w:rFonts w:ascii="Segoe UI" w:hAnsi="Segoe UI" w:cs="Segoe UI"/>
                          <w:b/>
                          <w:color w:val="FFFFFF" w:themeColor="background1"/>
                        </w:rPr>
                        <w:t>mount</w:t>
                      </w:r>
                      <w:r>
                        <w:rPr>
                          <w:rFonts w:ascii="Segoe UI" w:hAnsi="Segoe UI" w:cs="Segoe UI"/>
                          <w:b/>
                          <w:color w:val="FFFFFF" w:themeColor="background1"/>
                        </w:rPr>
                        <w:t xml:space="preserve"> </w:t>
                      </w:r>
                      <w:r w:rsidRPr="00A86064">
                        <w:rPr>
                          <w:rFonts w:ascii="Segoe UI" w:hAnsi="Segoe UI" w:cs="Segoe UI"/>
                          <w:b/>
                          <w:color w:val="FFFFFF" w:themeColor="background1"/>
                        </w:rPr>
                        <w:t>of affection</w:t>
                      </w:r>
                      <w:r>
                        <w:rPr>
                          <w:rFonts w:ascii="Segoe UI" w:hAnsi="Segoe UI" w:cs="Segoe UI"/>
                          <w:b/>
                          <w:color w:val="FFFFFF" w:themeColor="background1"/>
                        </w:rPr>
                        <w:t>.</w:t>
                      </w:r>
                    </w:p>
                    <w:p w14:paraId="1126DABB" w14:textId="77777777" w:rsidR="003A4402" w:rsidRDefault="003A4402" w:rsidP="003A4402">
                      <w:pPr>
                        <w:jc w:val="center"/>
                      </w:pPr>
                    </w:p>
                  </w:txbxContent>
                </v:textbox>
                <w10:wrap type="tight" anchorx="margin"/>
              </v:shape>
            </w:pict>
          </mc:Fallback>
        </mc:AlternateContent>
      </w:r>
      <w:r w:rsidR="00DC68BE" w:rsidRPr="00DF50E3">
        <w:rPr>
          <w:rFonts w:ascii="Segoe UI" w:hAnsi="Segoe UI" w:cs="Segoe UI"/>
          <w:b/>
          <w:bCs/>
          <w:color w:val="0070C0"/>
        </w:rPr>
        <w:t xml:space="preserve">Warning signs for </w:t>
      </w:r>
      <w:r w:rsidR="0011669A" w:rsidRPr="00DF50E3">
        <w:rPr>
          <w:rFonts w:ascii="Segoe UI" w:hAnsi="Segoe UI" w:cs="Segoe UI"/>
          <w:b/>
          <w:bCs/>
          <w:color w:val="0070C0"/>
        </w:rPr>
        <w:t>practitioners</w:t>
      </w:r>
      <w:r w:rsidR="00DC68BE" w:rsidRPr="00DF50E3">
        <w:rPr>
          <w:rFonts w:ascii="Segoe UI" w:hAnsi="Segoe UI" w:cs="Segoe UI"/>
          <w:b/>
          <w:bCs/>
          <w:color w:val="0070C0"/>
        </w:rPr>
        <w:t xml:space="preserve"> to look out for might be</w:t>
      </w:r>
      <w:r w:rsidR="00DC68BE" w:rsidRPr="008F4661">
        <w:rPr>
          <w:rFonts w:ascii="Segoe UI" w:hAnsi="Segoe UI" w:cs="Segoe UI"/>
          <w:b/>
          <w:bCs/>
        </w:rPr>
        <w:t xml:space="preserve">: </w:t>
      </w:r>
      <w:r w:rsidR="008F4661">
        <w:rPr>
          <w:rFonts w:ascii="Segoe UI" w:hAnsi="Segoe UI" w:cs="Segoe UI"/>
        </w:rPr>
        <w:t xml:space="preserve">poor school </w:t>
      </w:r>
      <w:r w:rsidR="00DC68BE" w:rsidRPr="008F4661">
        <w:rPr>
          <w:rFonts w:ascii="Segoe UI" w:hAnsi="Segoe UI" w:cs="Segoe UI"/>
        </w:rPr>
        <w:t>attendance, inability to concentrate, withd</w:t>
      </w:r>
      <w:r w:rsidR="008F4661">
        <w:rPr>
          <w:rFonts w:ascii="Segoe UI" w:hAnsi="Segoe UI" w:cs="Segoe UI"/>
        </w:rPr>
        <w:t xml:space="preserve">rawn or disruptive behaviour in </w:t>
      </w:r>
      <w:r w:rsidR="00DC68BE" w:rsidRPr="008F4661">
        <w:rPr>
          <w:rFonts w:ascii="Segoe UI" w:hAnsi="Segoe UI" w:cs="Segoe UI"/>
        </w:rPr>
        <w:t>school, self-harm, involvement in criminal or a</w:t>
      </w:r>
      <w:r w:rsidR="008F4661">
        <w:rPr>
          <w:rFonts w:ascii="Segoe UI" w:hAnsi="Segoe UI" w:cs="Segoe UI"/>
        </w:rPr>
        <w:t xml:space="preserve">ntisocial activity, drug and/or </w:t>
      </w:r>
      <w:r w:rsidR="00DC68BE" w:rsidRPr="008F4661">
        <w:rPr>
          <w:rFonts w:ascii="Segoe UI" w:hAnsi="Segoe UI" w:cs="Segoe UI"/>
        </w:rPr>
        <w:t>alcohol misuse.</w:t>
      </w:r>
    </w:p>
    <w:p w14:paraId="6AEA7CCD" w14:textId="0701FA9F" w:rsidR="00674637" w:rsidRDefault="00674637" w:rsidP="008F4661">
      <w:pPr>
        <w:autoSpaceDE w:val="0"/>
        <w:autoSpaceDN w:val="0"/>
        <w:adjustRightInd w:val="0"/>
        <w:spacing w:after="0" w:line="240" w:lineRule="auto"/>
        <w:rPr>
          <w:rFonts w:ascii="Segoe UI" w:hAnsi="Segoe UI" w:cs="Segoe UI"/>
        </w:rPr>
      </w:pPr>
    </w:p>
    <w:p w14:paraId="3EEC2F76" w14:textId="2D17A327" w:rsidR="003A4402" w:rsidRDefault="0006476E" w:rsidP="0006476E">
      <w:pPr>
        <w:shd w:val="clear" w:color="auto" w:fill="FFFFFF"/>
        <w:spacing w:after="0" w:line="240" w:lineRule="auto"/>
        <w:rPr>
          <w:rFonts w:ascii="Segoe UI" w:eastAsia="Times New Roman" w:hAnsi="Segoe UI" w:cs="Segoe UI"/>
          <w:color w:val="0070C0"/>
          <w:lang w:eastAsia="en-GB"/>
        </w:rPr>
      </w:pPr>
      <w:r w:rsidRPr="0006476E">
        <w:rPr>
          <w:rFonts w:ascii="Segoe UI" w:eastAsia="Times New Roman" w:hAnsi="Segoe UI" w:cs="Segoe UI"/>
          <w:b/>
          <w:color w:val="0070C0"/>
          <w:lang w:eastAsia="en-GB"/>
        </w:rPr>
        <w:t>Contextual Safeguarding:</w:t>
      </w:r>
      <w:r w:rsidRPr="0006476E">
        <w:rPr>
          <w:rFonts w:ascii="Segoe UI" w:eastAsia="Times New Roman" w:hAnsi="Segoe UI" w:cs="Segoe UI"/>
          <w:color w:val="0070C0"/>
          <w:lang w:eastAsia="en-GB"/>
        </w:rPr>
        <w:t xml:space="preserve"> </w:t>
      </w:r>
    </w:p>
    <w:p w14:paraId="3F9B2DF0" w14:textId="77777777" w:rsidR="0067147F" w:rsidRDefault="0006476E" w:rsidP="0006476E">
      <w:p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000000" w:themeColor="text1"/>
          <w:lang w:eastAsia="en-GB"/>
        </w:rPr>
        <w:t>Where adolescent neglect has been identified it is important to consider the familial and external factors that could be impacting on this.</w:t>
      </w:r>
      <w:r>
        <w:rPr>
          <w:rFonts w:ascii="Segoe UI" w:eastAsia="Times New Roman" w:hAnsi="Segoe UI" w:cs="Segoe UI"/>
          <w:color w:val="000000" w:themeColor="text1"/>
          <w:lang w:eastAsia="en-GB"/>
        </w:rPr>
        <w:t xml:space="preserve">  </w:t>
      </w:r>
      <w:r w:rsidR="003A4402">
        <w:rPr>
          <w:rFonts w:ascii="Segoe UI" w:eastAsia="Times New Roman" w:hAnsi="Segoe UI" w:cs="Segoe UI"/>
          <w:color w:val="000000" w:themeColor="text1"/>
          <w:lang w:eastAsia="en-GB"/>
        </w:rPr>
        <w:t>R</w:t>
      </w:r>
      <w:r w:rsidRPr="0006476E">
        <w:rPr>
          <w:rFonts w:ascii="Segoe UI" w:eastAsia="Times New Roman" w:hAnsi="Segoe UI" w:cs="Segoe UI"/>
          <w:color w:val="263238"/>
          <w:lang w:eastAsia="en-GB"/>
        </w:rPr>
        <w:t>eco</w:t>
      </w:r>
      <w:r>
        <w:rPr>
          <w:rFonts w:ascii="Segoe UI" w:eastAsia="Times New Roman" w:hAnsi="Segoe UI" w:cs="Segoe UI"/>
          <w:color w:val="263238"/>
          <w:lang w:eastAsia="en-GB"/>
        </w:rPr>
        <w:t>gnise that th</w:t>
      </w:r>
      <w:r w:rsidR="003A4402">
        <w:rPr>
          <w:rFonts w:ascii="Segoe UI" w:eastAsia="Times New Roman" w:hAnsi="Segoe UI" w:cs="Segoe UI"/>
          <w:color w:val="263238"/>
          <w:lang w:eastAsia="en-GB"/>
        </w:rPr>
        <w:t xml:space="preserve">ese </w:t>
      </w:r>
      <w:r>
        <w:rPr>
          <w:rFonts w:ascii="Segoe UI" w:eastAsia="Times New Roman" w:hAnsi="Segoe UI" w:cs="Segoe UI"/>
          <w:color w:val="263238"/>
          <w:lang w:eastAsia="en-GB"/>
        </w:rPr>
        <w:t xml:space="preserve">young people </w:t>
      </w:r>
      <w:r w:rsidRPr="0006476E">
        <w:rPr>
          <w:rFonts w:ascii="Segoe UI" w:eastAsia="Times New Roman" w:hAnsi="Segoe UI" w:cs="Segoe UI"/>
          <w:color w:val="263238"/>
          <w:lang w:eastAsia="en-GB"/>
        </w:rPr>
        <w:t>who ha</w:t>
      </w:r>
      <w:r>
        <w:rPr>
          <w:rFonts w:ascii="Segoe UI" w:eastAsia="Times New Roman" w:hAnsi="Segoe UI" w:cs="Segoe UI"/>
          <w:color w:val="263238"/>
          <w:lang w:eastAsia="en-GB"/>
        </w:rPr>
        <w:t xml:space="preserve">ve experienced adversity </w:t>
      </w:r>
      <w:r w:rsidRPr="0006476E">
        <w:rPr>
          <w:rFonts w:ascii="Segoe UI" w:eastAsia="Times New Roman" w:hAnsi="Segoe UI" w:cs="Segoe UI"/>
          <w:color w:val="263238"/>
          <w:lang w:eastAsia="en-GB"/>
        </w:rPr>
        <w:t>or</w:t>
      </w:r>
      <w:r>
        <w:rPr>
          <w:rFonts w:ascii="Segoe UI" w:eastAsia="Times New Roman" w:hAnsi="Segoe UI" w:cs="Segoe UI"/>
          <w:color w:val="263238"/>
          <w:lang w:eastAsia="en-GB"/>
        </w:rPr>
        <w:t xml:space="preserve"> harms in earlier childhood are sometimes left with unmet </w:t>
      </w:r>
    </w:p>
    <w:p w14:paraId="1176AEB6" w14:textId="3CCDD618" w:rsidR="0006476E" w:rsidRPr="0067147F" w:rsidRDefault="0006476E" w:rsidP="0006476E">
      <w:pPr>
        <w:shd w:val="clear" w:color="auto" w:fill="FFFFFF"/>
        <w:spacing w:after="0" w:line="240" w:lineRule="auto"/>
        <w:rPr>
          <w:rFonts w:ascii="Segoe UI" w:eastAsia="Times New Roman" w:hAnsi="Segoe UI" w:cs="Segoe UI"/>
          <w:color w:val="000000" w:themeColor="text1"/>
          <w:lang w:eastAsia="en-GB"/>
        </w:rPr>
      </w:pPr>
      <w:r>
        <w:rPr>
          <w:rFonts w:ascii="Segoe UI" w:eastAsia="Times New Roman" w:hAnsi="Segoe UI" w:cs="Segoe UI"/>
          <w:color w:val="263238"/>
          <w:lang w:eastAsia="en-GB"/>
        </w:rPr>
        <w:lastRenderedPageBreak/>
        <w:t xml:space="preserve">needs </w:t>
      </w:r>
      <w:r w:rsidRPr="0006476E">
        <w:rPr>
          <w:rFonts w:ascii="Segoe UI" w:eastAsia="Times New Roman" w:hAnsi="Segoe UI" w:cs="Segoe UI"/>
          <w:color w:val="263238"/>
          <w:lang w:eastAsia="en-GB"/>
        </w:rPr>
        <w:t>that they seek to address via testin</w:t>
      </w:r>
      <w:r>
        <w:rPr>
          <w:rFonts w:ascii="Segoe UI" w:eastAsia="Times New Roman" w:hAnsi="Segoe UI" w:cs="Segoe UI"/>
          <w:color w:val="263238"/>
          <w:lang w:eastAsia="en-GB"/>
        </w:rPr>
        <w:t xml:space="preserve">g </w:t>
      </w:r>
      <w:r w:rsidRPr="0006476E">
        <w:rPr>
          <w:rFonts w:ascii="Segoe UI" w:eastAsia="Times New Roman" w:hAnsi="Segoe UI" w:cs="Segoe UI"/>
          <w:color w:val="263238"/>
          <w:lang w:eastAsia="en-GB"/>
        </w:rPr>
        <w:t>boundaries in adolescence.</w:t>
      </w:r>
      <w:r w:rsidR="0067147F">
        <w:rPr>
          <w:rFonts w:ascii="Segoe UI" w:eastAsia="Times New Roman" w:hAnsi="Segoe UI" w:cs="Segoe UI"/>
          <w:color w:val="263238"/>
          <w:lang w:eastAsia="en-GB"/>
        </w:rPr>
        <w:t xml:space="preserve"> </w:t>
      </w:r>
      <w:r w:rsidRPr="0006476E">
        <w:rPr>
          <w:rFonts w:ascii="Segoe UI" w:eastAsia="Times New Roman" w:hAnsi="Segoe UI" w:cs="Segoe UI"/>
          <w:color w:val="263238"/>
          <w:lang w:eastAsia="en-GB"/>
        </w:rPr>
        <w:t>Worki</w:t>
      </w:r>
      <w:r>
        <w:rPr>
          <w:rFonts w:ascii="Segoe UI" w:eastAsia="Times New Roman" w:hAnsi="Segoe UI" w:cs="Segoe UI"/>
          <w:color w:val="263238"/>
          <w:lang w:eastAsia="en-GB"/>
        </w:rPr>
        <w:t xml:space="preserve">ng actively with young people’s </w:t>
      </w:r>
      <w:r w:rsidRPr="0006476E">
        <w:rPr>
          <w:rFonts w:ascii="Segoe UI" w:eastAsia="Times New Roman" w:hAnsi="Segoe UI" w:cs="Segoe UI"/>
          <w:color w:val="263238"/>
          <w:lang w:eastAsia="en-GB"/>
        </w:rPr>
        <w:t>relatio</w:t>
      </w:r>
      <w:r>
        <w:rPr>
          <w:rFonts w:ascii="Segoe UI" w:eastAsia="Times New Roman" w:hAnsi="Segoe UI" w:cs="Segoe UI"/>
          <w:color w:val="263238"/>
          <w:lang w:eastAsia="en-GB"/>
        </w:rPr>
        <w:t xml:space="preserve">nships and lived experiences is </w:t>
      </w:r>
      <w:r w:rsidRPr="0006476E">
        <w:rPr>
          <w:rFonts w:ascii="Segoe UI" w:eastAsia="Times New Roman" w:hAnsi="Segoe UI" w:cs="Segoe UI"/>
          <w:color w:val="263238"/>
          <w:lang w:eastAsia="en-GB"/>
        </w:rPr>
        <w:t>essential to keeping them safe.</w:t>
      </w:r>
    </w:p>
    <w:p w14:paraId="1EB7E771" w14:textId="25DE4F61" w:rsidR="0006476E" w:rsidRDefault="0006476E" w:rsidP="0006476E">
      <w:pPr>
        <w:shd w:val="clear" w:color="auto" w:fill="FFFFFF"/>
        <w:spacing w:after="0" w:line="240" w:lineRule="auto"/>
        <w:rPr>
          <w:rFonts w:ascii="Segoe UI" w:eastAsia="Times New Roman" w:hAnsi="Segoe UI" w:cs="Segoe UI"/>
          <w:color w:val="263238"/>
          <w:lang w:eastAsia="en-GB"/>
        </w:rPr>
      </w:pPr>
    </w:p>
    <w:p w14:paraId="7162E602" w14:textId="1DDC2E62" w:rsidR="00B31B9F" w:rsidRPr="0067147F" w:rsidRDefault="00DC68BE" w:rsidP="00B31B9F">
      <w:pPr>
        <w:pStyle w:val="Default"/>
      </w:pPr>
      <w:r w:rsidRPr="00DF50E3">
        <w:rPr>
          <w:rFonts w:ascii="Segoe UI" w:hAnsi="Segoe UI" w:cs="Segoe UI"/>
          <w:b/>
          <w:bCs/>
          <w:color w:val="0070C0"/>
          <w:sz w:val="22"/>
          <w:szCs w:val="22"/>
        </w:rPr>
        <w:t>Diversity and Cultural Factors</w:t>
      </w:r>
      <w:r w:rsidR="00B31B9F">
        <w:rPr>
          <w:rFonts w:ascii="Segoe UI" w:hAnsi="Segoe UI" w:cs="Segoe UI"/>
          <w:b/>
          <w:bCs/>
          <w:color w:val="0070C0"/>
          <w:sz w:val="22"/>
          <w:szCs w:val="22"/>
        </w:rPr>
        <w:t xml:space="preserve">: </w:t>
      </w:r>
      <w:r w:rsidR="00B31B9F" w:rsidRPr="0067147F">
        <w:rPr>
          <w:rFonts w:ascii="Segoe UI" w:hAnsi="Segoe UI" w:cs="Segoe UI"/>
          <w:sz w:val="22"/>
          <w:szCs w:val="22"/>
        </w:rPr>
        <w:t>need to be considered including factors such as access to resources for some communities which may contribute to patterns of neglect. Many children and young people who come from Black and minoritised ethnic communities experience racism, bias, stereotyping or cultural misunderstanding as they grow up. It might happen at an individual, institutional or societal level and might be displayed consciously or unconsciously. This can result in some children being more likely to come to the attention of child protection services, while other children are less likely to receive effective support (Nuffield Foundation, 2020).</w:t>
      </w:r>
      <w:r w:rsidR="00DA330B" w:rsidRPr="0067147F">
        <w:t xml:space="preserve"> </w:t>
      </w:r>
    </w:p>
    <w:p w14:paraId="425F4B9B" w14:textId="77777777" w:rsidR="00D648C0" w:rsidRPr="0067147F" w:rsidRDefault="00D648C0" w:rsidP="00B31B9F">
      <w:pPr>
        <w:pStyle w:val="Default"/>
        <w:rPr>
          <w:rFonts w:ascii="Segoe UI" w:hAnsi="Segoe UI" w:cs="Segoe UI"/>
          <w:sz w:val="22"/>
          <w:szCs w:val="22"/>
        </w:rPr>
      </w:pPr>
    </w:p>
    <w:p w14:paraId="42F16C22" w14:textId="6C700178" w:rsidR="00B31B9F" w:rsidRPr="00B31B9F" w:rsidRDefault="00B31B9F" w:rsidP="00B31B9F">
      <w:pPr>
        <w:pStyle w:val="Default"/>
        <w:rPr>
          <w:rFonts w:ascii="Segoe UI" w:hAnsi="Segoe UI" w:cs="Segoe UI"/>
          <w:sz w:val="22"/>
          <w:szCs w:val="22"/>
        </w:rPr>
      </w:pPr>
      <w:r w:rsidRPr="0067147F">
        <w:rPr>
          <w:rFonts w:ascii="Segoe UI" w:hAnsi="Segoe UI" w:cs="Segoe UI"/>
          <w:sz w:val="22"/>
          <w:szCs w:val="22"/>
        </w:rPr>
        <w:t xml:space="preserve">When we talk about people from Black and </w:t>
      </w:r>
      <w:r w:rsidRPr="0067147F">
        <w:rPr>
          <w:rFonts w:ascii="Segoe UI" w:hAnsi="Segoe UI" w:cs="Segoe UI"/>
          <w:color w:val="auto"/>
          <w:sz w:val="22"/>
          <w:szCs w:val="22"/>
        </w:rPr>
        <w:t>minoritised ethnic communities we are referring to a wide range of people from a variety of backgrounds with different individual experiences, including different experiences of racism</w:t>
      </w:r>
      <w:r w:rsidR="00EF2657" w:rsidRPr="0067147F">
        <w:rPr>
          <w:rFonts w:ascii="Segoe UI" w:hAnsi="Segoe UI" w:cs="Segoe UI"/>
          <w:color w:val="auto"/>
          <w:sz w:val="22"/>
          <w:szCs w:val="22"/>
        </w:rPr>
        <w:t>/ marginalisation and other forms of oppression.</w:t>
      </w:r>
      <w:r w:rsidRPr="0067147F">
        <w:rPr>
          <w:rFonts w:ascii="Segoe UI" w:hAnsi="Segoe UI" w:cs="Segoe UI"/>
          <w:color w:val="auto"/>
          <w:sz w:val="22"/>
          <w:szCs w:val="22"/>
        </w:rPr>
        <w:t xml:space="preserve"> This includes groups such as Gypsy, Traveller and Roma communities. To make sure children from Black and minoritised ethnic communities get the help and support they need, the adults working or volunteering with them and their </w:t>
      </w:r>
      <w:r>
        <w:rPr>
          <w:rFonts w:ascii="Segoe UI" w:hAnsi="Segoe UI" w:cs="Segoe UI"/>
          <w:sz w:val="22"/>
          <w:szCs w:val="22"/>
        </w:rPr>
        <w:t>families need to:</w:t>
      </w:r>
    </w:p>
    <w:p w14:paraId="42CE3708" w14:textId="106C3A0D" w:rsidR="00B31B9F" w:rsidRPr="00B31B9F" w:rsidRDefault="00B31B9F" w:rsidP="00B31B9F">
      <w:pPr>
        <w:pStyle w:val="Default"/>
        <w:numPr>
          <w:ilvl w:val="0"/>
          <w:numId w:val="28"/>
        </w:numPr>
        <w:rPr>
          <w:rFonts w:ascii="Segoe UI" w:hAnsi="Segoe UI" w:cs="Segoe UI"/>
          <w:sz w:val="22"/>
          <w:szCs w:val="22"/>
        </w:rPr>
      </w:pPr>
      <w:r w:rsidRPr="00B31B9F">
        <w:rPr>
          <w:rFonts w:ascii="Segoe UI" w:hAnsi="Segoe UI" w:cs="Segoe UI"/>
          <w:sz w:val="22"/>
          <w:szCs w:val="22"/>
        </w:rPr>
        <w:t>understand the challenges they face</w:t>
      </w:r>
    </w:p>
    <w:p w14:paraId="7C221035" w14:textId="7858B69B" w:rsidR="00B31B9F" w:rsidRPr="00B31B9F" w:rsidRDefault="00B31B9F" w:rsidP="00B31B9F">
      <w:pPr>
        <w:pStyle w:val="Default"/>
        <w:numPr>
          <w:ilvl w:val="0"/>
          <w:numId w:val="28"/>
        </w:numPr>
        <w:rPr>
          <w:rFonts w:ascii="Segoe UI" w:hAnsi="Segoe UI" w:cs="Segoe UI"/>
          <w:sz w:val="22"/>
          <w:szCs w:val="22"/>
        </w:rPr>
      </w:pPr>
      <w:r w:rsidRPr="00B31B9F">
        <w:rPr>
          <w:rFonts w:ascii="Segoe UI" w:hAnsi="Segoe UI" w:cs="Segoe UI"/>
          <w:sz w:val="22"/>
          <w:szCs w:val="22"/>
        </w:rPr>
        <w:t>build trusting relationships</w:t>
      </w:r>
    </w:p>
    <w:p w14:paraId="41D4CD72" w14:textId="336358BE" w:rsidR="00B31B9F" w:rsidRPr="00B31B9F" w:rsidRDefault="00B31B9F" w:rsidP="00B31B9F">
      <w:pPr>
        <w:pStyle w:val="Default"/>
        <w:numPr>
          <w:ilvl w:val="0"/>
          <w:numId w:val="28"/>
        </w:numPr>
        <w:rPr>
          <w:rFonts w:ascii="Segoe UI" w:hAnsi="Segoe UI" w:cs="Segoe UI"/>
          <w:sz w:val="22"/>
          <w:szCs w:val="22"/>
        </w:rPr>
      </w:pPr>
      <w:r w:rsidRPr="00B31B9F">
        <w:rPr>
          <w:rFonts w:ascii="Segoe UI" w:hAnsi="Segoe UI" w:cs="Segoe UI"/>
          <w:sz w:val="22"/>
          <w:szCs w:val="22"/>
        </w:rPr>
        <w:t>take appropriate action to help keep children safe</w:t>
      </w:r>
    </w:p>
    <w:p w14:paraId="2C3D22A8" w14:textId="3E73B01E" w:rsidR="00B31B9F" w:rsidRDefault="00B31B9F" w:rsidP="00B31B9F">
      <w:pPr>
        <w:pStyle w:val="Default"/>
        <w:numPr>
          <w:ilvl w:val="0"/>
          <w:numId w:val="28"/>
        </w:numPr>
        <w:rPr>
          <w:rFonts w:ascii="Segoe UI" w:hAnsi="Segoe UI" w:cs="Segoe UI"/>
          <w:sz w:val="22"/>
          <w:szCs w:val="22"/>
        </w:rPr>
      </w:pPr>
      <w:r w:rsidRPr="00B31B9F">
        <w:rPr>
          <w:rFonts w:ascii="Segoe UI" w:hAnsi="Segoe UI" w:cs="Segoe UI"/>
          <w:sz w:val="22"/>
          <w:szCs w:val="22"/>
        </w:rPr>
        <w:t>use a strength-based approach to empower parents and carers from Black</w:t>
      </w:r>
      <w:bookmarkStart w:id="2" w:name="_GoBack"/>
      <w:bookmarkEnd w:id="2"/>
      <w:r w:rsidRPr="00B31B9F">
        <w:rPr>
          <w:rFonts w:ascii="Segoe UI" w:hAnsi="Segoe UI" w:cs="Segoe UI"/>
          <w:sz w:val="22"/>
          <w:szCs w:val="22"/>
        </w:rPr>
        <w:t xml:space="preserve"> and minoritised ethnic communities to take steps to keep their children safe.</w:t>
      </w:r>
    </w:p>
    <w:p w14:paraId="729662D7" w14:textId="635D8BE9" w:rsidR="00B31B9F" w:rsidRDefault="00B31B9F" w:rsidP="00B31B9F">
      <w:pPr>
        <w:pStyle w:val="Default"/>
        <w:rPr>
          <w:rFonts w:ascii="Segoe UI" w:hAnsi="Segoe UI" w:cs="Segoe UI"/>
          <w:sz w:val="22"/>
          <w:szCs w:val="22"/>
        </w:rPr>
      </w:pPr>
    </w:p>
    <w:p w14:paraId="1B0F03BC" w14:textId="4B895F92" w:rsidR="00B31B9F" w:rsidRDefault="003A4402" w:rsidP="00B31B9F">
      <w:pPr>
        <w:pStyle w:val="Default"/>
        <w:rPr>
          <w:rFonts w:ascii="Segoe UI" w:hAnsi="Segoe UI" w:cs="Segoe UI"/>
          <w:sz w:val="22"/>
          <w:szCs w:val="22"/>
        </w:rPr>
      </w:pPr>
      <w:r>
        <w:rPr>
          <w:noProof/>
          <w:lang w:eastAsia="en-GB"/>
        </w:rPr>
        <w:drawing>
          <wp:anchor distT="0" distB="0" distL="114300" distR="114300" simplePos="0" relativeHeight="251705344" behindDoc="0" locked="0" layoutInCell="1" allowOverlap="1" wp14:anchorId="391C2EB7" wp14:editId="04E66F68">
            <wp:simplePos x="0" y="0"/>
            <wp:positionH relativeFrom="margin">
              <wp:align>right</wp:align>
            </wp:positionH>
            <wp:positionV relativeFrom="margin">
              <wp:posOffset>4362450</wp:posOffset>
            </wp:positionV>
            <wp:extent cx="2590800" cy="1219200"/>
            <wp:effectExtent l="0" t="0" r="0" b="0"/>
            <wp:wrapSquare wrapText="bothSides"/>
            <wp:docPr id="10" name="Picture 10" descr="Child Abuse and Neglect | Duke Department of Pedia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ld Abuse and Neglect | Duke Department of Pediatric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1219200"/>
                    </a:xfrm>
                    <a:prstGeom prst="rect">
                      <a:avLst/>
                    </a:prstGeom>
                    <a:noFill/>
                    <a:ln>
                      <a:noFill/>
                    </a:ln>
                  </pic:spPr>
                </pic:pic>
              </a:graphicData>
            </a:graphic>
            <wp14:sizeRelH relativeFrom="margin">
              <wp14:pctWidth>0</wp14:pctWidth>
            </wp14:sizeRelH>
          </wp:anchor>
        </w:drawing>
      </w:r>
      <w:r w:rsidR="00B31B9F" w:rsidRPr="00DF50E3">
        <w:rPr>
          <w:rFonts w:ascii="Segoe UI" w:hAnsi="Segoe UI" w:cs="Segoe UI"/>
          <w:sz w:val="22"/>
          <w:szCs w:val="22"/>
        </w:rPr>
        <w:t>There may be societal barriers including language barriers and resources that impact on the family being able to access necessary services. This can prevent families having the appropriate resources and support to help them address neglect concerns. When working with families it is essential that they fully understand the concerns of practitioners, where necessary, through the use of interpreters and translation services. It is important to ensure that practitioners do not rely on families to translate</w:t>
      </w:r>
      <w:r w:rsidR="00B31B9F">
        <w:rPr>
          <w:rFonts w:ascii="Segoe UI" w:hAnsi="Segoe UI" w:cs="Segoe UI"/>
          <w:sz w:val="22"/>
          <w:szCs w:val="22"/>
        </w:rPr>
        <w:t xml:space="preserve"> and families </w:t>
      </w:r>
      <w:r w:rsidR="00B31B9F" w:rsidRPr="00DF50E3">
        <w:rPr>
          <w:rFonts w:ascii="Segoe UI" w:hAnsi="Segoe UI" w:cs="Segoe UI"/>
          <w:sz w:val="22"/>
          <w:szCs w:val="22"/>
        </w:rPr>
        <w:t xml:space="preserve">need to be given adequate support to engage in </w:t>
      </w:r>
      <w:r w:rsidR="00B31B9F">
        <w:rPr>
          <w:rFonts w:ascii="Segoe UI" w:hAnsi="Segoe UI" w:cs="Segoe UI"/>
          <w:sz w:val="22"/>
          <w:szCs w:val="22"/>
        </w:rPr>
        <w:t>processes/</w:t>
      </w:r>
      <w:r w:rsidR="00B31B9F" w:rsidRPr="00DF50E3">
        <w:rPr>
          <w:rFonts w:ascii="Segoe UI" w:hAnsi="Segoe UI" w:cs="Segoe UI"/>
          <w:sz w:val="22"/>
          <w:szCs w:val="22"/>
        </w:rPr>
        <w:t xml:space="preserve">planning. </w:t>
      </w:r>
    </w:p>
    <w:p w14:paraId="60C73E3B" w14:textId="0F688D1E" w:rsidR="00B31B9F" w:rsidRDefault="00B31B9F" w:rsidP="00B31B9F">
      <w:pPr>
        <w:pStyle w:val="Default"/>
        <w:rPr>
          <w:rFonts w:ascii="Segoe UI" w:hAnsi="Segoe UI" w:cs="Segoe UI"/>
          <w:sz w:val="22"/>
          <w:szCs w:val="22"/>
        </w:rPr>
      </w:pPr>
    </w:p>
    <w:p w14:paraId="248A1226" w14:textId="0456AAD0" w:rsidR="00B31B9F" w:rsidRDefault="00B31B9F" w:rsidP="00B31B9F">
      <w:pPr>
        <w:pStyle w:val="Default"/>
        <w:rPr>
          <w:rFonts w:ascii="Segoe UI" w:hAnsi="Segoe UI" w:cs="Segoe UI"/>
          <w:sz w:val="22"/>
          <w:szCs w:val="22"/>
        </w:rPr>
      </w:pPr>
      <w:r w:rsidRPr="00B31B9F">
        <w:rPr>
          <w:rFonts w:ascii="Segoe UI" w:hAnsi="Segoe UI" w:cs="Segoe UI"/>
          <w:sz w:val="22"/>
          <w:szCs w:val="22"/>
        </w:rPr>
        <w:t>Having conscious or unconscious bias can lead to pr</w:t>
      </w:r>
      <w:r>
        <w:rPr>
          <w:rFonts w:ascii="Segoe UI" w:hAnsi="Segoe UI" w:cs="Segoe UI"/>
          <w:sz w:val="22"/>
          <w:szCs w:val="22"/>
        </w:rPr>
        <w:t>actitioners</w:t>
      </w:r>
      <w:r w:rsidRPr="00B31B9F">
        <w:rPr>
          <w:rFonts w:ascii="Segoe UI" w:hAnsi="Segoe UI" w:cs="Segoe UI"/>
          <w:sz w:val="22"/>
          <w:szCs w:val="22"/>
        </w:rPr>
        <w:t xml:space="preserve"> not </w:t>
      </w:r>
      <w:r w:rsidRPr="0067147F">
        <w:rPr>
          <w:rFonts w:ascii="Segoe UI" w:hAnsi="Segoe UI" w:cs="Segoe UI"/>
          <w:color w:val="auto"/>
          <w:sz w:val="22"/>
          <w:szCs w:val="22"/>
        </w:rPr>
        <w:t xml:space="preserve">taking neglect concerns about children from Black and minoritised ethnic communities as seriously as they might do for children from other communities. Practitioners might dismiss certain behaviours or practices as being part of that community’s culture and as a result not take the necessary protective action. Some practitioners might worry about being perceived as culturally insensitive or racist if they raise concerns about children in Black and minoritised ethnic </w:t>
      </w:r>
      <w:r w:rsidRPr="00B31B9F">
        <w:rPr>
          <w:rFonts w:ascii="Segoe UI" w:hAnsi="Segoe UI" w:cs="Segoe UI"/>
          <w:sz w:val="22"/>
          <w:szCs w:val="22"/>
        </w:rPr>
        <w:t xml:space="preserve">communities. </w:t>
      </w:r>
      <w:r>
        <w:rPr>
          <w:rFonts w:ascii="Segoe UI" w:hAnsi="Segoe UI" w:cs="Segoe UI"/>
          <w:sz w:val="22"/>
          <w:szCs w:val="22"/>
        </w:rPr>
        <w:t>P</w:t>
      </w:r>
      <w:r w:rsidRPr="00B31B9F">
        <w:rPr>
          <w:rFonts w:ascii="Segoe UI" w:hAnsi="Segoe UI" w:cs="Segoe UI"/>
          <w:sz w:val="22"/>
          <w:szCs w:val="22"/>
        </w:rPr>
        <w:t xml:space="preserve">ractitioners </w:t>
      </w:r>
      <w:r>
        <w:rPr>
          <w:rFonts w:ascii="Segoe UI" w:hAnsi="Segoe UI" w:cs="Segoe UI"/>
          <w:sz w:val="22"/>
          <w:szCs w:val="22"/>
        </w:rPr>
        <w:t xml:space="preserve">need to </w:t>
      </w:r>
      <w:r w:rsidRPr="00B31B9F">
        <w:rPr>
          <w:rFonts w:ascii="Segoe UI" w:hAnsi="Segoe UI" w:cs="Segoe UI"/>
          <w:sz w:val="22"/>
          <w:szCs w:val="22"/>
        </w:rPr>
        <w:t xml:space="preserve">consider </w:t>
      </w:r>
      <w:r>
        <w:rPr>
          <w:rFonts w:ascii="Segoe UI" w:hAnsi="Segoe UI" w:cs="Segoe UI"/>
          <w:sz w:val="22"/>
          <w:szCs w:val="22"/>
        </w:rPr>
        <w:t xml:space="preserve">and </w:t>
      </w:r>
      <w:r w:rsidRPr="00B31B9F">
        <w:rPr>
          <w:rFonts w:ascii="Segoe UI" w:hAnsi="Segoe UI" w:cs="Segoe UI"/>
          <w:sz w:val="22"/>
          <w:szCs w:val="22"/>
        </w:rPr>
        <w:t xml:space="preserve">find out about parenting practices and beliefs in the child’s family and culture. </w:t>
      </w:r>
      <w:r>
        <w:rPr>
          <w:rFonts w:ascii="Segoe UI" w:hAnsi="Segoe UI" w:cs="Segoe UI"/>
          <w:sz w:val="22"/>
          <w:szCs w:val="22"/>
        </w:rPr>
        <w:t>P</w:t>
      </w:r>
      <w:r w:rsidRPr="00B31B9F">
        <w:rPr>
          <w:rFonts w:ascii="Segoe UI" w:hAnsi="Segoe UI" w:cs="Segoe UI"/>
          <w:sz w:val="22"/>
          <w:szCs w:val="22"/>
        </w:rPr>
        <w:t xml:space="preserve">ractitioners </w:t>
      </w:r>
      <w:r>
        <w:rPr>
          <w:rFonts w:ascii="Segoe UI" w:hAnsi="Segoe UI" w:cs="Segoe UI"/>
          <w:sz w:val="22"/>
          <w:szCs w:val="22"/>
        </w:rPr>
        <w:t xml:space="preserve">need to </w:t>
      </w:r>
      <w:r w:rsidRPr="00B31B9F">
        <w:rPr>
          <w:rFonts w:ascii="Segoe UI" w:hAnsi="Segoe UI" w:cs="Segoe UI"/>
          <w:sz w:val="22"/>
          <w:szCs w:val="22"/>
        </w:rPr>
        <w:t>ask open questions about a child’s lived experiences, building up a picture of the</w:t>
      </w:r>
      <w:r>
        <w:rPr>
          <w:rFonts w:ascii="Segoe UI" w:hAnsi="Segoe UI" w:cs="Segoe UI"/>
          <w:sz w:val="22"/>
          <w:szCs w:val="22"/>
        </w:rPr>
        <w:t>ir</w:t>
      </w:r>
      <w:r w:rsidRPr="00B31B9F">
        <w:rPr>
          <w:rFonts w:ascii="Segoe UI" w:hAnsi="Segoe UI" w:cs="Segoe UI"/>
          <w:sz w:val="22"/>
          <w:szCs w:val="22"/>
        </w:rPr>
        <w:t xml:space="preserve"> life and identify any concerns.</w:t>
      </w:r>
      <w:r w:rsidR="005736C8" w:rsidRPr="005736C8">
        <w:rPr>
          <w:noProof/>
          <w:lang w:eastAsia="en-GB"/>
        </w:rPr>
        <w:t xml:space="preserve"> </w:t>
      </w:r>
    </w:p>
    <w:p w14:paraId="6D683CA0" w14:textId="04DBEBA5" w:rsidR="00254511" w:rsidRDefault="001818AD" w:rsidP="00BF17C0">
      <w:pPr>
        <w:pStyle w:val="Default"/>
        <w:rPr>
          <w:rFonts w:ascii="Segoe UI" w:hAnsi="Segoe UI" w:cs="Segoe UI"/>
          <w:sz w:val="22"/>
          <w:szCs w:val="22"/>
        </w:rPr>
      </w:pPr>
      <w:r>
        <w:rPr>
          <w:noProof/>
          <w:lang w:eastAsia="en-GB"/>
        </w:rPr>
        <w:lastRenderedPageBreak/>
        <w:drawing>
          <wp:anchor distT="0" distB="0" distL="114300" distR="114300" simplePos="0" relativeHeight="251763712" behindDoc="0" locked="0" layoutInCell="1" allowOverlap="1" wp14:anchorId="18CAA349" wp14:editId="071AD3C7">
            <wp:simplePos x="0" y="0"/>
            <wp:positionH relativeFrom="column">
              <wp:align>right</wp:align>
            </wp:positionH>
            <wp:positionV relativeFrom="margin">
              <wp:posOffset>1866900</wp:posOffset>
            </wp:positionV>
            <wp:extent cx="2256155" cy="1942465"/>
            <wp:effectExtent l="0" t="0" r="0" b="635"/>
            <wp:wrapSquare wrapText="bothSides"/>
            <wp:docPr id="13" name="Picture 13" descr="Neglect and abuse in childhood could have long-term economic consequences |  UCL News - UCL – Univers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glect and abuse in childhood could have long-term economic consequences |  UCL News - UCL – University College Lond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6155"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C1CB9" w14:textId="10897861" w:rsidR="00BF17C0" w:rsidRDefault="0023619C" w:rsidP="00BF17C0">
      <w:pPr>
        <w:pStyle w:val="Default"/>
        <w:rPr>
          <w:rFonts w:ascii="Segoe UI" w:hAnsi="Segoe UI" w:cs="Segoe UI"/>
          <w:sz w:val="22"/>
          <w:szCs w:val="22"/>
        </w:rPr>
      </w:pPr>
      <w:r w:rsidRPr="0023619C">
        <w:rPr>
          <w:rFonts w:ascii="Segoe UI" w:hAnsi="Segoe UI" w:cs="Segoe UI"/>
          <w:b/>
          <w:color w:val="0070C0"/>
          <w:sz w:val="22"/>
          <w:szCs w:val="22"/>
        </w:rPr>
        <w:t>Poverty and Neglect:</w:t>
      </w:r>
      <w:r w:rsidRPr="0023619C">
        <w:rPr>
          <w:rFonts w:ascii="Segoe UI" w:hAnsi="Segoe UI" w:cs="Segoe UI"/>
          <w:color w:val="0070C0"/>
          <w:sz w:val="22"/>
          <w:szCs w:val="22"/>
        </w:rPr>
        <w:t xml:space="preserve"> </w:t>
      </w:r>
      <w:hyperlink r:id="rId39" w:history="1">
        <w:r w:rsidRPr="0023619C">
          <w:rPr>
            <w:rStyle w:val="Hyperlink"/>
            <w:rFonts w:ascii="Segoe UI" w:hAnsi="Segoe UI" w:cs="Segoe UI"/>
            <w:sz w:val="22"/>
            <w:szCs w:val="22"/>
          </w:rPr>
          <w:t>The relationship between poverty and child abuse and neglect: new evidence (Nuffield Foundation)</w:t>
        </w:r>
      </w:hyperlink>
      <w:r>
        <w:rPr>
          <w:rFonts w:ascii="Segoe UI" w:hAnsi="Segoe UI" w:cs="Segoe UI"/>
          <w:sz w:val="22"/>
          <w:szCs w:val="22"/>
        </w:rPr>
        <w:t xml:space="preserve"> (</w:t>
      </w:r>
      <w:hyperlink r:id="rId40" w:history="1">
        <w:r w:rsidRPr="0023619C">
          <w:rPr>
            <w:rStyle w:val="Hyperlink"/>
            <w:rFonts w:ascii="Segoe UI" w:hAnsi="Segoe UI" w:cs="Segoe UI"/>
            <w:sz w:val="22"/>
            <w:szCs w:val="22"/>
          </w:rPr>
          <w:t>Briefing note</w:t>
        </w:r>
      </w:hyperlink>
      <w:r w:rsidRPr="0023619C">
        <w:rPr>
          <w:rFonts w:ascii="Segoe UI" w:hAnsi="Segoe UI" w:cs="Segoe UI"/>
          <w:sz w:val="22"/>
          <w:szCs w:val="22"/>
        </w:rPr>
        <w:t xml:space="preserve"> </w:t>
      </w:r>
      <w:r>
        <w:rPr>
          <w:rFonts w:ascii="Segoe UI" w:hAnsi="Segoe UI" w:cs="Segoe UI"/>
          <w:sz w:val="22"/>
          <w:szCs w:val="22"/>
        </w:rPr>
        <w:t xml:space="preserve">and </w:t>
      </w:r>
      <w:hyperlink r:id="rId41" w:history="1">
        <w:r w:rsidRPr="0023619C">
          <w:rPr>
            <w:rStyle w:val="Hyperlink"/>
            <w:rFonts w:ascii="Segoe UI" w:hAnsi="Segoe UI" w:cs="Segoe UI"/>
            <w:sz w:val="22"/>
            <w:szCs w:val="22"/>
          </w:rPr>
          <w:t>Executive summary</w:t>
        </w:r>
      </w:hyperlink>
      <w:r w:rsidR="000E6DB4">
        <w:rPr>
          <w:rFonts w:ascii="Segoe UI" w:hAnsi="Segoe UI" w:cs="Segoe UI"/>
          <w:sz w:val="22"/>
          <w:szCs w:val="22"/>
        </w:rPr>
        <w:t>)</w:t>
      </w:r>
      <w:r>
        <w:rPr>
          <w:rFonts w:ascii="Segoe UI" w:hAnsi="Segoe UI" w:cs="Segoe UI"/>
          <w:sz w:val="22"/>
          <w:szCs w:val="22"/>
        </w:rPr>
        <w:t>.</w:t>
      </w:r>
      <w:r w:rsidRPr="0023619C">
        <w:rPr>
          <w:rFonts w:ascii="Segoe UI" w:hAnsi="Segoe UI" w:cs="Segoe UI"/>
          <w:sz w:val="22"/>
          <w:szCs w:val="22"/>
        </w:rPr>
        <w:t xml:space="preserve"> Over 30% of children in England live in poverty. Deep poverty has increased rap</w:t>
      </w:r>
      <w:r>
        <w:rPr>
          <w:rFonts w:ascii="Segoe UI" w:hAnsi="Segoe UI" w:cs="Segoe UI"/>
          <w:sz w:val="22"/>
          <w:szCs w:val="22"/>
        </w:rPr>
        <w:t>idly in the past five years</w:t>
      </w:r>
      <w:r w:rsidR="000E6DB4">
        <w:rPr>
          <w:rFonts w:ascii="Segoe UI" w:hAnsi="Segoe UI" w:cs="Segoe UI"/>
          <w:sz w:val="22"/>
          <w:szCs w:val="22"/>
        </w:rPr>
        <w:t xml:space="preserve"> and </w:t>
      </w:r>
      <w:r w:rsidRPr="0023619C">
        <w:rPr>
          <w:rFonts w:ascii="Segoe UI" w:hAnsi="Segoe UI" w:cs="Segoe UI"/>
          <w:sz w:val="22"/>
          <w:szCs w:val="22"/>
        </w:rPr>
        <w:t>family poverty and</w:t>
      </w:r>
      <w:r w:rsidR="00BF17C0">
        <w:rPr>
          <w:rFonts w:ascii="Segoe UI" w:hAnsi="Segoe UI" w:cs="Segoe UI"/>
          <w:sz w:val="22"/>
          <w:szCs w:val="22"/>
        </w:rPr>
        <w:t xml:space="preserve"> </w:t>
      </w:r>
      <w:r w:rsidRPr="0023619C">
        <w:rPr>
          <w:rFonts w:ascii="Segoe UI" w:hAnsi="Segoe UI" w:cs="Segoe UI"/>
          <w:sz w:val="22"/>
          <w:szCs w:val="22"/>
        </w:rPr>
        <w:t>inequa</w:t>
      </w:r>
      <w:r w:rsidR="000E6DB4">
        <w:rPr>
          <w:rFonts w:ascii="Segoe UI" w:hAnsi="Segoe UI" w:cs="Segoe UI"/>
          <w:sz w:val="22"/>
          <w:szCs w:val="22"/>
        </w:rPr>
        <w:t xml:space="preserve">lity are key drivers of harm to </w:t>
      </w:r>
      <w:r w:rsidRPr="0023619C">
        <w:rPr>
          <w:rFonts w:ascii="Segoe UI" w:hAnsi="Segoe UI" w:cs="Segoe UI"/>
          <w:sz w:val="22"/>
          <w:szCs w:val="22"/>
        </w:rPr>
        <w:t xml:space="preserve">children. Poverty affects every aspect of family life. Poverty is inextricably implicated in other factors which increase the risk of harm: including domestic violence, poor mental health and substance use. Children’s age and ethnicity interact with poverty in ways </w:t>
      </w:r>
      <w:r>
        <w:rPr>
          <w:rFonts w:ascii="Segoe UI" w:hAnsi="Segoe UI" w:cs="Segoe UI"/>
          <w:sz w:val="22"/>
          <w:szCs w:val="22"/>
        </w:rPr>
        <w:t xml:space="preserve">that increase inequalities. </w:t>
      </w:r>
      <w:r w:rsidR="00BF17C0" w:rsidRPr="00BF17C0">
        <w:rPr>
          <w:rFonts w:ascii="Segoe UI" w:hAnsi="Segoe UI" w:cs="Segoe UI"/>
          <w:sz w:val="22"/>
          <w:szCs w:val="22"/>
        </w:rPr>
        <w:t xml:space="preserve">The evidence for this relationship between poverty </w:t>
      </w:r>
      <w:r w:rsidR="00BF17C0">
        <w:rPr>
          <w:rFonts w:ascii="Segoe UI" w:hAnsi="Segoe UI" w:cs="Segoe UI"/>
          <w:sz w:val="22"/>
          <w:szCs w:val="22"/>
        </w:rPr>
        <w:t xml:space="preserve">and neglect </w:t>
      </w:r>
      <w:r w:rsidR="00BF17C0" w:rsidRPr="00BF17C0">
        <w:rPr>
          <w:rFonts w:ascii="Segoe UI" w:hAnsi="Segoe UI" w:cs="Segoe UI"/>
          <w:sz w:val="22"/>
          <w:szCs w:val="22"/>
        </w:rPr>
        <w:t xml:space="preserve">is much stronger than five years ago. </w:t>
      </w:r>
    </w:p>
    <w:p w14:paraId="70154FAF" w14:textId="02EF934B" w:rsidR="00BF17C0" w:rsidRDefault="00BF17C0" w:rsidP="00BF17C0">
      <w:pPr>
        <w:pStyle w:val="Default"/>
        <w:rPr>
          <w:rFonts w:ascii="Segoe UI" w:hAnsi="Segoe UI" w:cs="Segoe UI"/>
          <w:sz w:val="22"/>
          <w:szCs w:val="22"/>
        </w:rPr>
      </w:pPr>
    </w:p>
    <w:p w14:paraId="63553C0C" w14:textId="16636350" w:rsidR="00BF17C0" w:rsidRDefault="00BF17C0" w:rsidP="000E6DB4">
      <w:pPr>
        <w:pStyle w:val="Default"/>
        <w:rPr>
          <w:rFonts w:ascii="Segoe UI" w:hAnsi="Segoe UI" w:cs="Segoe UI"/>
          <w:sz w:val="22"/>
          <w:szCs w:val="22"/>
        </w:rPr>
      </w:pPr>
      <w:r w:rsidRPr="00BF17C0">
        <w:rPr>
          <w:rFonts w:ascii="Segoe UI" w:hAnsi="Segoe UI" w:cs="Segoe UI"/>
          <w:sz w:val="22"/>
          <w:szCs w:val="22"/>
        </w:rPr>
        <w:t xml:space="preserve">Increases in income reduce rates of </w:t>
      </w:r>
      <w:r>
        <w:rPr>
          <w:rFonts w:ascii="Segoe UI" w:hAnsi="Segoe UI" w:cs="Segoe UI"/>
          <w:sz w:val="22"/>
          <w:szCs w:val="22"/>
        </w:rPr>
        <w:t xml:space="preserve">neglect significantly. Economic shocks </w:t>
      </w:r>
      <w:r w:rsidRPr="00BF17C0">
        <w:rPr>
          <w:rFonts w:ascii="Segoe UI" w:hAnsi="Segoe UI" w:cs="Segoe UI"/>
          <w:sz w:val="22"/>
          <w:szCs w:val="22"/>
        </w:rPr>
        <w:t xml:space="preserve">increase </w:t>
      </w:r>
      <w:r>
        <w:rPr>
          <w:rFonts w:ascii="Segoe UI" w:hAnsi="Segoe UI" w:cs="Segoe UI"/>
          <w:sz w:val="22"/>
          <w:szCs w:val="22"/>
        </w:rPr>
        <w:t>neglect un</w:t>
      </w:r>
      <w:r w:rsidRPr="00BF17C0">
        <w:rPr>
          <w:rFonts w:ascii="Segoe UI" w:hAnsi="Segoe UI" w:cs="Segoe UI"/>
          <w:sz w:val="22"/>
          <w:szCs w:val="22"/>
        </w:rPr>
        <w:t>less families are protected by welfare benefits. The redist</w:t>
      </w:r>
      <w:r>
        <w:rPr>
          <w:rFonts w:ascii="Segoe UI" w:hAnsi="Segoe UI" w:cs="Segoe UI"/>
          <w:sz w:val="22"/>
          <w:szCs w:val="22"/>
        </w:rPr>
        <w:t xml:space="preserve">ribution of economic and social </w:t>
      </w:r>
      <w:r w:rsidRPr="00BF17C0">
        <w:rPr>
          <w:rFonts w:ascii="Segoe UI" w:hAnsi="Segoe UI" w:cs="Segoe UI"/>
          <w:sz w:val="22"/>
          <w:szCs w:val="22"/>
        </w:rPr>
        <w:t>resources should be an essential element of preventing harm, keeping families</w:t>
      </w:r>
      <w:r>
        <w:rPr>
          <w:rFonts w:ascii="Segoe UI" w:hAnsi="Segoe UI" w:cs="Segoe UI"/>
          <w:sz w:val="22"/>
          <w:szCs w:val="22"/>
        </w:rPr>
        <w:t xml:space="preserve"> together and reuniting </w:t>
      </w:r>
      <w:r w:rsidRPr="00BF17C0">
        <w:rPr>
          <w:rFonts w:ascii="Segoe UI" w:hAnsi="Segoe UI" w:cs="Segoe UI"/>
          <w:sz w:val="22"/>
          <w:szCs w:val="22"/>
        </w:rPr>
        <w:t>separated families.</w:t>
      </w:r>
      <w:r w:rsidR="000E6DB4">
        <w:rPr>
          <w:rFonts w:ascii="Segoe UI" w:hAnsi="Segoe UI" w:cs="Segoe UI"/>
          <w:sz w:val="22"/>
          <w:szCs w:val="22"/>
        </w:rPr>
        <w:t xml:space="preserve"> </w:t>
      </w:r>
      <w:r w:rsidRPr="00BF17C0">
        <w:rPr>
          <w:rFonts w:ascii="Segoe UI" w:hAnsi="Segoe UI" w:cs="Segoe UI"/>
          <w:sz w:val="22"/>
          <w:szCs w:val="22"/>
        </w:rPr>
        <w:t>Insecurity and unpredictability of income, housing and employment, often the</w:t>
      </w:r>
      <w:r>
        <w:rPr>
          <w:rFonts w:ascii="Segoe UI" w:hAnsi="Segoe UI" w:cs="Segoe UI"/>
          <w:sz w:val="22"/>
          <w:szCs w:val="22"/>
        </w:rPr>
        <w:t xml:space="preserve"> </w:t>
      </w:r>
      <w:r w:rsidRPr="00BF17C0">
        <w:rPr>
          <w:rFonts w:ascii="Segoe UI" w:hAnsi="Segoe UI" w:cs="Segoe UI"/>
          <w:sz w:val="22"/>
          <w:szCs w:val="22"/>
        </w:rPr>
        <w:t>result of benefits administration practices or a lack of rights, compound the problems of parenting on an</w:t>
      </w:r>
      <w:r>
        <w:rPr>
          <w:rFonts w:ascii="Segoe UI" w:hAnsi="Segoe UI" w:cs="Segoe UI"/>
          <w:sz w:val="22"/>
          <w:szCs w:val="22"/>
        </w:rPr>
        <w:t xml:space="preserve"> </w:t>
      </w:r>
      <w:r w:rsidRPr="00BF17C0">
        <w:rPr>
          <w:rFonts w:ascii="Segoe UI" w:hAnsi="Segoe UI" w:cs="Segoe UI"/>
          <w:sz w:val="22"/>
          <w:szCs w:val="22"/>
        </w:rPr>
        <w:t>inadequate income.</w:t>
      </w:r>
    </w:p>
    <w:p w14:paraId="216C6271" w14:textId="650F9640" w:rsidR="000E6DB4" w:rsidRDefault="000E6DB4" w:rsidP="000E6DB4">
      <w:pPr>
        <w:pStyle w:val="Default"/>
        <w:rPr>
          <w:rFonts w:ascii="Segoe UI" w:hAnsi="Segoe UI" w:cs="Segoe UI"/>
          <w:sz w:val="22"/>
          <w:szCs w:val="22"/>
        </w:rPr>
      </w:pPr>
    </w:p>
    <w:p w14:paraId="41DC35A2" w14:textId="04507C04" w:rsidR="000E6DB4" w:rsidRDefault="00BF17C0" w:rsidP="000E6DB4">
      <w:pPr>
        <w:pStyle w:val="Default"/>
        <w:rPr>
          <w:rFonts w:ascii="Segoe UI" w:hAnsi="Segoe UI" w:cs="Segoe UI"/>
          <w:sz w:val="22"/>
          <w:szCs w:val="22"/>
        </w:rPr>
      </w:pPr>
      <w:r w:rsidRPr="00BF17C0">
        <w:rPr>
          <w:rFonts w:ascii="Segoe UI" w:hAnsi="Segoe UI" w:cs="Segoe UI"/>
          <w:sz w:val="22"/>
          <w:szCs w:val="22"/>
        </w:rPr>
        <w:t xml:space="preserve">The neighbourhood a family lives in </w:t>
      </w:r>
      <w:r w:rsidR="000E6DB4">
        <w:rPr>
          <w:rFonts w:ascii="Segoe UI" w:hAnsi="Segoe UI" w:cs="Segoe UI"/>
          <w:sz w:val="22"/>
          <w:szCs w:val="22"/>
        </w:rPr>
        <w:t xml:space="preserve">can </w:t>
      </w:r>
      <w:r w:rsidRPr="00BF17C0">
        <w:rPr>
          <w:rFonts w:ascii="Segoe UI" w:hAnsi="Segoe UI" w:cs="Segoe UI"/>
          <w:sz w:val="22"/>
          <w:szCs w:val="22"/>
        </w:rPr>
        <w:t xml:space="preserve">also influence the likelihood of </w:t>
      </w:r>
      <w:r>
        <w:rPr>
          <w:rFonts w:ascii="Segoe UI" w:hAnsi="Segoe UI" w:cs="Segoe UI"/>
          <w:sz w:val="22"/>
          <w:szCs w:val="22"/>
        </w:rPr>
        <w:t>neglect</w:t>
      </w:r>
      <w:r w:rsidR="000E6DB4">
        <w:rPr>
          <w:rFonts w:ascii="Segoe UI" w:hAnsi="Segoe UI" w:cs="Segoe UI"/>
          <w:sz w:val="22"/>
          <w:szCs w:val="22"/>
        </w:rPr>
        <w:t xml:space="preserve"> including the </w:t>
      </w:r>
      <w:r w:rsidRPr="00BF17C0">
        <w:rPr>
          <w:rFonts w:ascii="Segoe UI" w:hAnsi="Segoe UI" w:cs="Segoe UI"/>
          <w:sz w:val="22"/>
          <w:szCs w:val="22"/>
        </w:rPr>
        <w:t>impact of the local</w:t>
      </w:r>
      <w:r>
        <w:rPr>
          <w:rFonts w:ascii="Segoe UI" w:hAnsi="Segoe UI" w:cs="Segoe UI"/>
          <w:sz w:val="22"/>
          <w:szCs w:val="22"/>
        </w:rPr>
        <w:t xml:space="preserve"> </w:t>
      </w:r>
      <w:r w:rsidRPr="00BF17C0">
        <w:rPr>
          <w:rFonts w:ascii="Segoe UI" w:hAnsi="Segoe UI" w:cs="Segoe UI"/>
          <w:sz w:val="22"/>
          <w:szCs w:val="22"/>
        </w:rPr>
        <w:t xml:space="preserve">environment </w:t>
      </w:r>
      <w:r w:rsidRPr="00BF17C0">
        <w:rPr>
          <w:rFonts w:ascii="Segoe UI" w:hAnsi="Segoe UI" w:cs="Segoe UI"/>
          <w:sz w:val="22"/>
          <w:szCs w:val="22"/>
        </w:rPr>
        <w:t>(such as buildings and parks)</w:t>
      </w:r>
      <w:r w:rsidR="000E6DB4">
        <w:rPr>
          <w:rFonts w:ascii="Segoe UI" w:hAnsi="Segoe UI" w:cs="Segoe UI"/>
          <w:sz w:val="22"/>
          <w:szCs w:val="22"/>
        </w:rPr>
        <w:t xml:space="preserve">, </w:t>
      </w:r>
      <w:r w:rsidRPr="00BF17C0">
        <w:rPr>
          <w:rFonts w:ascii="Segoe UI" w:hAnsi="Segoe UI" w:cs="Segoe UI"/>
          <w:sz w:val="22"/>
          <w:szCs w:val="22"/>
        </w:rPr>
        <w:t>access to locally based resources such as shops, schools,</w:t>
      </w:r>
      <w:r>
        <w:rPr>
          <w:rFonts w:ascii="Segoe UI" w:hAnsi="Segoe UI" w:cs="Segoe UI"/>
          <w:sz w:val="22"/>
          <w:szCs w:val="22"/>
        </w:rPr>
        <w:t xml:space="preserve"> </w:t>
      </w:r>
      <w:r w:rsidRPr="00BF17C0">
        <w:rPr>
          <w:rFonts w:ascii="Segoe UI" w:hAnsi="Segoe UI" w:cs="Segoe UI"/>
          <w:sz w:val="22"/>
          <w:szCs w:val="22"/>
        </w:rPr>
        <w:t xml:space="preserve">leisure facilities or health care. </w:t>
      </w:r>
    </w:p>
    <w:p w14:paraId="752E22EA" w14:textId="77777777" w:rsidR="000E6DB4" w:rsidRDefault="000E6DB4" w:rsidP="000E6DB4">
      <w:pPr>
        <w:pStyle w:val="Default"/>
        <w:rPr>
          <w:rFonts w:ascii="Segoe UI" w:hAnsi="Segoe UI" w:cs="Segoe UI"/>
          <w:sz w:val="22"/>
          <w:szCs w:val="22"/>
        </w:rPr>
      </w:pPr>
    </w:p>
    <w:p w14:paraId="7A290928" w14:textId="5D1DD2D5" w:rsidR="000E6DB4" w:rsidRPr="000E6DB4" w:rsidRDefault="000E6DB4" w:rsidP="000E6DB4">
      <w:pPr>
        <w:pStyle w:val="Default"/>
        <w:rPr>
          <w:rFonts w:ascii="Segoe UI" w:hAnsi="Segoe UI" w:cs="Segoe UI"/>
          <w:sz w:val="22"/>
          <w:szCs w:val="22"/>
        </w:rPr>
      </w:pPr>
      <w:r w:rsidRPr="000E6DB4">
        <w:rPr>
          <w:rFonts w:ascii="Segoe UI" w:hAnsi="Segoe UI" w:cs="Segoe UI"/>
          <w:sz w:val="22"/>
          <w:szCs w:val="22"/>
        </w:rPr>
        <w:t xml:space="preserve">When parents’ feel that their difficulties in meeting children’s basic needs are </w:t>
      </w:r>
      <w:r>
        <w:rPr>
          <w:rFonts w:ascii="Segoe UI" w:hAnsi="Segoe UI" w:cs="Segoe UI"/>
          <w:sz w:val="22"/>
          <w:szCs w:val="22"/>
        </w:rPr>
        <w:t xml:space="preserve">not recognised or responded to, </w:t>
      </w:r>
      <w:r w:rsidRPr="000E6DB4">
        <w:rPr>
          <w:rFonts w:ascii="Segoe UI" w:hAnsi="Segoe UI" w:cs="Segoe UI"/>
          <w:sz w:val="22"/>
          <w:szCs w:val="22"/>
        </w:rPr>
        <w:t>it compounds feelings of shame and stigma. In turn, this disrupts the chanc</w:t>
      </w:r>
      <w:r>
        <w:rPr>
          <w:rFonts w:ascii="Segoe UI" w:hAnsi="Segoe UI" w:cs="Segoe UI"/>
          <w:sz w:val="22"/>
          <w:szCs w:val="22"/>
        </w:rPr>
        <w:t xml:space="preserve">es of child protection services </w:t>
      </w:r>
      <w:r w:rsidRPr="000E6DB4">
        <w:rPr>
          <w:rFonts w:ascii="Segoe UI" w:hAnsi="Segoe UI" w:cs="Segoe UI"/>
          <w:sz w:val="22"/>
          <w:szCs w:val="22"/>
        </w:rPr>
        <w:t>establishing effective relationships with families under pressure.</w:t>
      </w:r>
    </w:p>
    <w:p w14:paraId="6D0D1B78" w14:textId="77777777" w:rsidR="0023619C" w:rsidRDefault="0023619C" w:rsidP="00DC68BE">
      <w:pPr>
        <w:shd w:val="clear" w:color="auto" w:fill="FFFFFF"/>
        <w:spacing w:after="0" w:line="240" w:lineRule="auto"/>
        <w:rPr>
          <w:rFonts w:ascii="Segoe UI" w:eastAsia="Times New Roman" w:hAnsi="Segoe UI" w:cs="Segoe UI"/>
          <w:b/>
          <w:color w:val="0070C0"/>
          <w:lang w:eastAsia="en-GB"/>
        </w:rPr>
      </w:pPr>
    </w:p>
    <w:p w14:paraId="49059BF7" w14:textId="48332487" w:rsidR="00DC68BE" w:rsidRDefault="00DC68BE" w:rsidP="00DC68BE">
      <w:p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b/>
          <w:color w:val="0070C0"/>
          <w:lang w:eastAsia="en-GB"/>
        </w:rPr>
        <w:t>Whole</w:t>
      </w:r>
      <w:r w:rsidR="00DF50E3">
        <w:rPr>
          <w:rFonts w:ascii="Segoe UI" w:eastAsia="Times New Roman" w:hAnsi="Segoe UI" w:cs="Segoe UI"/>
          <w:b/>
          <w:color w:val="0070C0"/>
          <w:lang w:eastAsia="en-GB"/>
        </w:rPr>
        <w:t xml:space="preserve"> Family Approach (Think Family) </w:t>
      </w:r>
      <w:r w:rsidRPr="00DC68BE">
        <w:rPr>
          <w:rFonts w:ascii="Segoe UI" w:eastAsia="Times New Roman" w:hAnsi="Segoe UI" w:cs="Segoe UI"/>
          <w:color w:val="263238"/>
          <w:lang w:eastAsia="en-GB"/>
        </w:rPr>
        <w:t>seeks to secure improved outcomes for adults, children and families by coordinating the support and delivery of services from all organisations. Neither the adults nor children exist in isolation so it is important to use a holistic approach to respond to the family’s needs.</w:t>
      </w:r>
    </w:p>
    <w:p w14:paraId="773D26CC" w14:textId="0EFAEFE8" w:rsidR="00DF50E3" w:rsidRPr="00DF50E3" w:rsidRDefault="00DF50E3" w:rsidP="00DC68BE">
      <w:pPr>
        <w:shd w:val="clear" w:color="auto" w:fill="FFFFFF"/>
        <w:spacing w:after="0" w:line="240" w:lineRule="auto"/>
        <w:rPr>
          <w:rFonts w:ascii="Segoe UI" w:eastAsia="Times New Roman" w:hAnsi="Segoe UI" w:cs="Segoe UI"/>
          <w:b/>
          <w:color w:val="0070C0"/>
          <w:lang w:eastAsia="en-GB"/>
        </w:rPr>
      </w:pPr>
    </w:p>
    <w:p w14:paraId="000658AC" w14:textId="39418FDB" w:rsidR="00DC68BE" w:rsidRDefault="00DC68BE" w:rsidP="00DC68BE">
      <w:pPr>
        <w:shd w:val="clear" w:color="auto" w:fill="FFFFFF"/>
        <w:spacing w:after="0" w:line="240" w:lineRule="auto"/>
        <w:rPr>
          <w:rFonts w:ascii="Segoe UI" w:eastAsia="Times New Roman" w:hAnsi="Segoe UI" w:cs="Segoe UI"/>
          <w:color w:val="263238"/>
          <w:lang w:eastAsia="en-GB"/>
        </w:rPr>
      </w:pPr>
      <w:r w:rsidRPr="00DC68BE">
        <w:rPr>
          <w:rFonts w:ascii="Segoe UI" w:eastAsia="Times New Roman" w:hAnsi="Segoe UI" w:cs="Segoe UI"/>
          <w:color w:val="263238"/>
          <w:lang w:eastAsia="en-GB"/>
        </w:rPr>
        <w:t>The presence of additional vulnerabilities such as mental health, substance misuse, trauma, domestic abuse and learning disabilities can result in parents needing additional support to ensure the best outcomes for their children. It is important that when working to safeguard children, practitioners have a holistic approach which also identifies and responds to parent’s vulnerabilities by putting in place appropriate expert services. By doing this, practitioners are safeguarding both the adult and child by reducing risks stemming from the identified parental vulnerabilities. When considering any vulnerabilities or risks that they have identified practitioners should consider the support available to the individual and family from extended family and the wider community.</w:t>
      </w:r>
    </w:p>
    <w:p w14:paraId="0E847C01" w14:textId="4838EAA3" w:rsidR="00DF50E3" w:rsidRDefault="00DF50E3" w:rsidP="00DC68BE">
      <w:pPr>
        <w:shd w:val="clear" w:color="auto" w:fill="FFFFFF"/>
        <w:spacing w:after="0" w:line="240" w:lineRule="auto"/>
        <w:rPr>
          <w:rFonts w:ascii="Segoe UI" w:eastAsia="Times New Roman" w:hAnsi="Segoe UI" w:cs="Segoe UI"/>
          <w:color w:val="263238"/>
          <w:lang w:eastAsia="en-GB"/>
        </w:rPr>
      </w:pPr>
    </w:p>
    <w:p w14:paraId="0B95EAB7" w14:textId="2647098B" w:rsidR="00DC68BE" w:rsidRDefault="00DC68BE" w:rsidP="00DC68BE">
      <w:pPr>
        <w:shd w:val="clear" w:color="auto" w:fill="FFFFFF"/>
        <w:spacing w:after="0" w:line="240" w:lineRule="auto"/>
        <w:rPr>
          <w:rFonts w:ascii="Segoe UI" w:eastAsia="Times New Roman" w:hAnsi="Segoe UI" w:cs="Segoe UI"/>
          <w:color w:val="263238"/>
          <w:lang w:eastAsia="en-GB"/>
        </w:rPr>
      </w:pPr>
      <w:r w:rsidRPr="00DC68BE">
        <w:rPr>
          <w:rFonts w:ascii="Segoe UI" w:eastAsia="Times New Roman" w:hAnsi="Segoe UI" w:cs="Segoe UI"/>
          <w:color w:val="263238"/>
          <w:lang w:eastAsia="en-GB"/>
        </w:rPr>
        <w:t xml:space="preserve">Applied in Practice, a whole family approach requires a coordinated, multi-agency response with practitioners working together with the </w:t>
      </w:r>
      <w:r w:rsidRPr="00DC68BE">
        <w:rPr>
          <w:rFonts w:ascii="Segoe UI" w:eastAsia="Times New Roman" w:hAnsi="Segoe UI" w:cs="Segoe UI"/>
          <w:color w:val="263238"/>
          <w:lang w:eastAsia="en-GB"/>
        </w:rPr>
        <w:lastRenderedPageBreak/>
        <w:t>family to achieve shared goals. The approach should make the best of the specialist knowledge, resources and training available within the partner agency network to respond to the family’s needs whilst also responding to the individual needs within the family.</w:t>
      </w:r>
    </w:p>
    <w:p w14:paraId="115A2008" w14:textId="77777777" w:rsidR="00DC68BE" w:rsidRDefault="00DC68BE" w:rsidP="00DC68BE">
      <w:pPr>
        <w:shd w:val="clear" w:color="auto" w:fill="FFFFFF"/>
        <w:spacing w:after="0" w:line="240" w:lineRule="auto"/>
        <w:rPr>
          <w:rFonts w:ascii="Segoe UI" w:eastAsia="Times New Roman" w:hAnsi="Segoe UI" w:cs="Segoe UI"/>
          <w:color w:val="263238"/>
          <w:lang w:eastAsia="en-GB"/>
        </w:rPr>
      </w:pPr>
    </w:p>
    <w:p w14:paraId="07E0F08E" w14:textId="4D115284" w:rsidR="00DC68BE" w:rsidRPr="00DA330B" w:rsidRDefault="00DC68BE" w:rsidP="00DC68BE">
      <w:pPr>
        <w:shd w:val="clear" w:color="auto" w:fill="FFFFFF"/>
        <w:spacing w:after="0" w:line="240" w:lineRule="auto"/>
        <w:rPr>
          <w:rFonts w:ascii="Segoe UI" w:eastAsia="Times New Roman" w:hAnsi="Segoe UI" w:cs="Segoe UI"/>
          <w:color w:val="0000FF"/>
          <w:u w:val="single"/>
          <w:lang w:eastAsia="en-GB"/>
        </w:rPr>
      </w:pPr>
      <w:r w:rsidRPr="00DF50E3">
        <w:rPr>
          <w:rFonts w:ascii="Segoe UI" w:eastAsia="Times New Roman" w:hAnsi="Segoe UI" w:cs="Segoe UI"/>
          <w:b/>
          <w:color w:val="0070C0"/>
          <w:lang w:eastAsia="en-GB"/>
        </w:rPr>
        <w:t>Pre-Birth Intervention</w:t>
      </w:r>
      <w:r w:rsidR="00DF50E3">
        <w:rPr>
          <w:rFonts w:ascii="Segoe UI" w:eastAsia="Times New Roman" w:hAnsi="Segoe UI" w:cs="Segoe UI"/>
          <w:b/>
          <w:color w:val="0070C0"/>
          <w:lang w:eastAsia="en-GB"/>
        </w:rPr>
        <w:t xml:space="preserve"> </w:t>
      </w:r>
      <w:r w:rsidR="00DF50E3" w:rsidRPr="009C7A6E">
        <w:rPr>
          <w:rFonts w:ascii="Segoe UI" w:eastAsia="Times New Roman" w:hAnsi="Segoe UI" w:cs="Segoe UI"/>
          <w:color w:val="000000" w:themeColor="text1"/>
          <w:lang w:eastAsia="en-GB"/>
        </w:rPr>
        <w:t>w</w:t>
      </w:r>
      <w:r w:rsidRPr="009C7A6E">
        <w:rPr>
          <w:rFonts w:ascii="Segoe UI" w:eastAsia="Times New Roman" w:hAnsi="Segoe UI" w:cs="Segoe UI"/>
          <w:color w:val="000000" w:themeColor="text1"/>
          <w:lang w:eastAsia="en-GB"/>
        </w:rPr>
        <w:t>o</w:t>
      </w:r>
      <w:r w:rsidRPr="00DC68BE">
        <w:rPr>
          <w:rFonts w:ascii="Segoe UI" w:eastAsia="Times New Roman" w:hAnsi="Segoe UI" w:cs="Segoe UI"/>
          <w:color w:val="263238"/>
          <w:lang w:eastAsia="en-GB"/>
        </w:rPr>
        <w:t>rk to address possible neglect concerns needs to begin well in advance of the birth due date. Learning from research into Sudden Unexpected Death in Infancy (SUDI) identified that in some cases, there had been concerns well before the birth of the child, some of which had not been captured. It is therefore important that assessment capacity takes place well in advance of the baby’s due date. This is so that a package of support including from Midwifery services, Children’s Social Care and other relevant key agencies can equip parents with resources to prepare them for birth and support them dur</w:t>
      </w:r>
      <w:r w:rsidR="00DF50E3">
        <w:rPr>
          <w:rFonts w:ascii="Segoe UI" w:eastAsia="Times New Roman" w:hAnsi="Segoe UI" w:cs="Segoe UI"/>
          <w:color w:val="263238"/>
          <w:lang w:eastAsia="en-GB"/>
        </w:rPr>
        <w:t>ing this transition. Within the</w:t>
      </w:r>
      <w:r w:rsidR="009C7A6E">
        <w:rPr>
          <w:rFonts w:ascii="Segoe UI" w:eastAsia="Times New Roman" w:hAnsi="Segoe UI" w:cs="Segoe UI"/>
          <w:color w:val="263238"/>
          <w:lang w:eastAsia="en-GB"/>
        </w:rPr>
        <w:t xml:space="preserve"> </w:t>
      </w:r>
      <w:hyperlink r:id="rId42" w:history="1">
        <w:r w:rsidR="009C7A6E" w:rsidRPr="009C7A6E">
          <w:rPr>
            <w:rStyle w:val="Hyperlink"/>
            <w:rFonts w:ascii="Segoe UI" w:eastAsia="Times New Roman" w:hAnsi="Segoe UI" w:cs="Segoe UI"/>
            <w:lang w:eastAsia="en-GB"/>
          </w:rPr>
          <w:t xml:space="preserve">pre birth </w:t>
        </w:r>
        <w:r w:rsidR="00DA330B">
          <w:rPr>
            <w:rStyle w:val="Hyperlink"/>
            <w:rFonts w:ascii="Segoe UI" w:eastAsia="Times New Roman" w:hAnsi="Segoe UI" w:cs="Segoe UI"/>
            <w:lang w:eastAsia="en-GB"/>
          </w:rPr>
          <w:t xml:space="preserve"> </w:t>
        </w:r>
        <w:r w:rsidRPr="009C7A6E">
          <w:rPr>
            <w:rStyle w:val="Hyperlink"/>
            <w:rFonts w:ascii="Segoe UI" w:eastAsia="Times New Roman" w:hAnsi="Segoe UI" w:cs="Segoe UI"/>
            <w:lang w:eastAsia="en-GB"/>
          </w:rPr>
          <w:t>assessment</w:t>
        </w:r>
      </w:hyperlink>
      <w:r w:rsidRPr="00DC68BE">
        <w:rPr>
          <w:rFonts w:ascii="Segoe UI" w:eastAsia="Times New Roman" w:hAnsi="Segoe UI" w:cs="Segoe UI"/>
          <w:color w:val="263238"/>
          <w:lang w:eastAsia="en-GB"/>
        </w:rPr>
        <w:t>, it is also important to assess risk around the parents’ ability to develop and change their parenting in response to the child’s development and changing needs.</w:t>
      </w:r>
    </w:p>
    <w:p w14:paraId="5B793C25" w14:textId="3796AF4C" w:rsidR="00DF50E3" w:rsidRPr="00DC68BE" w:rsidRDefault="00DF50E3" w:rsidP="00DC68BE">
      <w:pPr>
        <w:shd w:val="clear" w:color="auto" w:fill="FFFFFF"/>
        <w:spacing w:after="0" w:line="240" w:lineRule="auto"/>
        <w:rPr>
          <w:rFonts w:ascii="Segoe UI" w:eastAsia="Times New Roman" w:hAnsi="Segoe UI" w:cs="Segoe UI"/>
          <w:color w:val="263238"/>
          <w:lang w:eastAsia="en-GB"/>
        </w:rPr>
      </w:pPr>
    </w:p>
    <w:p w14:paraId="550538FF" w14:textId="697E64B4" w:rsidR="00DC68BE" w:rsidRPr="00DC68BE" w:rsidRDefault="00DC68BE" w:rsidP="00DC68BE">
      <w:pPr>
        <w:shd w:val="clear" w:color="auto" w:fill="FFFFFF"/>
        <w:spacing w:after="0" w:line="240" w:lineRule="auto"/>
        <w:rPr>
          <w:rFonts w:ascii="Segoe UI" w:eastAsia="Times New Roman" w:hAnsi="Segoe UI" w:cs="Segoe UI"/>
          <w:color w:val="263238"/>
          <w:lang w:eastAsia="en-GB"/>
        </w:rPr>
      </w:pPr>
      <w:r w:rsidRPr="00DC68BE">
        <w:rPr>
          <w:rFonts w:ascii="Segoe UI" w:eastAsia="Times New Roman" w:hAnsi="Segoe UI" w:cs="Segoe UI"/>
          <w:color w:val="263238"/>
          <w:lang w:eastAsia="en-GB"/>
        </w:rPr>
        <w:t>A recent study by the Child Safeguarding Practice Review Panel and the DfE</w:t>
      </w:r>
      <w:r w:rsidR="00DF50E3">
        <w:rPr>
          <w:rFonts w:ascii="Segoe UI" w:eastAsia="Times New Roman" w:hAnsi="Segoe UI" w:cs="Segoe UI"/>
          <w:color w:val="263238"/>
          <w:lang w:eastAsia="en-GB"/>
        </w:rPr>
        <w:t xml:space="preserve"> (</w:t>
      </w:r>
      <w:r w:rsidRPr="00DC68BE">
        <w:rPr>
          <w:rFonts w:ascii="Segoe UI" w:eastAsia="Times New Roman" w:hAnsi="Segoe UI" w:cs="Segoe UI"/>
          <w:color w:val="263238"/>
          <w:lang w:eastAsia="en-GB"/>
        </w:rPr>
        <w:t>2020</w:t>
      </w:r>
      <w:r w:rsidR="00DF50E3">
        <w:rPr>
          <w:rFonts w:ascii="Segoe UI" w:eastAsia="Times New Roman" w:hAnsi="Segoe UI" w:cs="Segoe UI"/>
          <w:color w:val="263238"/>
          <w:lang w:eastAsia="en-GB"/>
        </w:rPr>
        <w:t xml:space="preserve">) </w:t>
      </w:r>
      <w:hyperlink r:id="rId43" w:history="1">
        <w:r w:rsidR="00DF50E3" w:rsidRPr="00DF50E3">
          <w:rPr>
            <w:rStyle w:val="Hyperlink"/>
            <w:rFonts w:ascii="Segoe UI" w:eastAsia="Times New Roman" w:hAnsi="Segoe UI" w:cs="Segoe UI"/>
            <w:lang w:eastAsia="en-GB"/>
          </w:rPr>
          <w:t>Safeguarding children at risk from sudden unexpected infant death</w:t>
        </w:r>
      </w:hyperlink>
      <w:r w:rsidRPr="00DC68BE">
        <w:rPr>
          <w:rFonts w:ascii="Segoe UI" w:eastAsia="Times New Roman" w:hAnsi="Segoe UI" w:cs="Segoe UI"/>
          <w:color w:val="263238"/>
          <w:lang w:eastAsia="en-GB"/>
        </w:rPr>
        <w:t xml:space="preserve"> identifies that the presence of neglect is one of the factors likely to increase the risk of SUDI in infants and sets out some recommendations to practice as below:</w:t>
      </w:r>
    </w:p>
    <w:p w14:paraId="44687B82" w14:textId="77777777"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Engaging with HV, midwifery and GP support;</w:t>
      </w:r>
    </w:p>
    <w:p w14:paraId="77570124" w14:textId="036984EE"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Promoting breastfeeding and smoking cessation;</w:t>
      </w:r>
    </w:p>
    <w:p w14:paraId="5FD3B6E4" w14:textId="77777777"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High quality and engaging safer sleep information including safer sleep advice staged and differentiated in line with ante-natal and post-birth cycle;</w:t>
      </w:r>
    </w:p>
    <w:p w14:paraId="581C298F" w14:textId="33007446"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Targeted safer sleeping advice and support from midwives;</w:t>
      </w:r>
    </w:p>
    <w:p w14:paraId="4B733FE5" w14:textId="11BF4AA5"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HV and GPs Effective, timely, consistent and grown-up safer sleep conversations;</w:t>
      </w:r>
    </w:p>
    <w:p w14:paraId="1F671214" w14:textId="1A44396F"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Early help and targeted support for vulnerable parents – ‘coaching’ model early on;</w:t>
      </w:r>
    </w:p>
    <w:p w14:paraId="502D5398" w14:textId="05BC881E"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 xml:space="preserve">Adult-focused, child safeguarding aware, advice and support signposting from other </w:t>
      </w:r>
      <w:r w:rsidR="0011669A" w:rsidRPr="00DF50E3">
        <w:rPr>
          <w:rFonts w:ascii="Segoe UI" w:hAnsi="Segoe UI" w:cs="Segoe UI"/>
        </w:rPr>
        <w:t>practitioners</w:t>
      </w:r>
      <w:r w:rsidRPr="00DF50E3">
        <w:rPr>
          <w:rFonts w:ascii="Segoe UI" w:eastAsia="Times New Roman" w:hAnsi="Segoe UI" w:cs="Segoe UI"/>
          <w:color w:val="263238"/>
          <w:lang w:eastAsia="en-GB"/>
        </w:rPr>
        <w:t>.</w:t>
      </w:r>
    </w:p>
    <w:p w14:paraId="75ECCF3F" w14:textId="7C986716" w:rsidR="00DF50E3" w:rsidRDefault="00DF50E3" w:rsidP="00DC68BE">
      <w:pPr>
        <w:shd w:val="clear" w:color="auto" w:fill="FFFFFF"/>
        <w:spacing w:after="0" w:line="240" w:lineRule="auto"/>
        <w:rPr>
          <w:rFonts w:ascii="Segoe UI" w:eastAsia="Times New Roman" w:hAnsi="Segoe UI" w:cs="Segoe UI"/>
          <w:color w:val="263238"/>
          <w:lang w:eastAsia="en-GB"/>
        </w:rPr>
      </w:pPr>
    </w:p>
    <w:p w14:paraId="18D7ACB5" w14:textId="566FF28D" w:rsidR="00DC68BE" w:rsidRDefault="001818AD" w:rsidP="00DC68BE">
      <w:pPr>
        <w:shd w:val="clear" w:color="auto" w:fill="FFFFFF"/>
        <w:spacing w:after="0" w:line="240" w:lineRule="auto"/>
        <w:rPr>
          <w:rFonts w:ascii="Segoe UI" w:eastAsia="Times New Roman" w:hAnsi="Segoe UI" w:cs="Segoe UI"/>
          <w:color w:val="263238"/>
          <w:lang w:eastAsia="en-GB"/>
        </w:rPr>
      </w:pPr>
      <w:r>
        <w:rPr>
          <w:noProof/>
          <w:lang w:eastAsia="en-GB"/>
        </w:rPr>
        <w:drawing>
          <wp:anchor distT="0" distB="0" distL="114300" distR="114300" simplePos="0" relativeHeight="251656192" behindDoc="0" locked="0" layoutInCell="1" allowOverlap="1" wp14:anchorId="31177210" wp14:editId="1F76BB50">
            <wp:simplePos x="0" y="0"/>
            <wp:positionH relativeFrom="column">
              <wp:align>right</wp:align>
            </wp:positionH>
            <wp:positionV relativeFrom="margin">
              <wp:posOffset>3590925</wp:posOffset>
            </wp:positionV>
            <wp:extent cx="2524125" cy="1600200"/>
            <wp:effectExtent l="0" t="0" r="9525" b="0"/>
            <wp:wrapSquare wrapText="bothSides"/>
            <wp:docPr id="9" name="Picture 9" descr="Pregnant women forced to travel miles or pay for in-person antenatal  classes as trusts fail to bring them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gnant women forced to travel miles or pay for in-person antenatal  classes as trusts fail to bring them bac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14:sizeRelH relativeFrom="margin">
              <wp14:pctWidth>0</wp14:pctWidth>
            </wp14:sizeRelH>
          </wp:anchor>
        </w:drawing>
      </w:r>
      <w:r w:rsidR="00DC68BE" w:rsidRPr="00DC68BE">
        <w:rPr>
          <w:rFonts w:ascii="Segoe UI" w:eastAsia="Times New Roman" w:hAnsi="Segoe UI" w:cs="Segoe UI"/>
          <w:color w:val="263238"/>
          <w:lang w:eastAsia="en-GB"/>
        </w:rPr>
        <w:t xml:space="preserve">It also recommends that all key </w:t>
      </w:r>
      <w:r w:rsidR="0011669A" w:rsidRPr="0011669A">
        <w:rPr>
          <w:rFonts w:ascii="Segoe UI" w:hAnsi="Segoe UI" w:cs="Segoe UI"/>
        </w:rPr>
        <w:t>pr</w:t>
      </w:r>
      <w:r w:rsidR="0011669A">
        <w:rPr>
          <w:rFonts w:ascii="Segoe UI" w:hAnsi="Segoe UI" w:cs="Segoe UI"/>
        </w:rPr>
        <w:t>actitioners</w:t>
      </w:r>
      <w:r w:rsidR="00DC68BE" w:rsidRPr="00DC68BE">
        <w:rPr>
          <w:rFonts w:ascii="Segoe UI" w:eastAsia="Times New Roman" w:hAnsi="Segoe UI" w:cs="Segoe UI"/>
          <w:color w:val="263238"/>
          <w:lang w:eastAsia="en-GB"/>
        </w:rPr>
        <w:t xml:space="preserve"> have an up-to-date understanding of the risks and circumstances for the fa</w:t>
      </w:r>
      <w:r w:rsidR="00DC68BE">
        <w:rPr>
          <w:rFonts w:ascii="Segoe UI" w:eastAsia="Times New Roman" w:hAnsi="Segoe UI" w:cs="Segoe UI"/>
          <w:color w:val="263238"/>
          <w:lang w:eastAsia="en-GB"/>
        </w:rPr>
        <w:t xml:space="preserve">mily. This needs to be informed </w:t>
      </w:r>
      <w:r w:rsidR="00DC68BE" w:rsidRPr="00DC68BE">
        <w:rPr>
          <w:rFonts w:ascii="Segoe UI" w:eastAsia="Times New Roman" w:hAnsi="Segoe UI" w:cs="Segoe UI"/>
          <w:color w:val="263238"/>
          <w:lang w:eastAsia="en-GB"/>
        </w:rPr>
        <w:t>by all key partner agencies involved, including both non-statutory and statutory services. It is vital that the recommendations above are put into place early on in the intervention and best practice would be for timely intervention to inform a robust pre-birth plan. The intervention should continue after birth, to support the family in sustaining the achieved safety and progress. The recommendations promote a joint-agency approach to good practice, which is crucial throughout the safeguarding process at all points of achieving safeguarding.</w:t>
      </w:r>
    </w:p>
    <w:p w14:paraId="0FB98D21" w14:textId="77777777" w:rsidR="003A4402" w:rsidRDefault="003A4402" w:rsidP="00DC68BE">
      <w:pPr>
        <w:shd w:val="clear" w:color="auto" w:fill="FFFFFF"/>
        <w:spacing w:after="0" w:line="240" w:lineRule="auto"/>
        <w:rPr>
          <w:rFonts w:ascii="Segoe UI" w:eastAsia="Times New Roman" w:hAnsi="Segoe UI" w:cs="Segoe UI"/>
          <w:color w:val="263238"/>
          <w:lang w:eastAsia="en-GB"/>
        </w:rPr>
      </w:pPr>
    </w:p>
    <w:p w14:paraId="2509694F" w14:textId="44B08049" w:rsidR="00DC68BE" w:rsidRDefault="003A4402" w:rsidP="00DC68BE">
      <w:pPr>
        <w:shd w:val="clear" w:color="auto" w:fill="FFFFFF"/>
        <w:spacing w:after="0" w:line="240" w:lineRule="auto"/>
        <w:rPr>
          <w:rFonts w:ascii="Segoe UI" w:eastAsia="Times New Roman" w:hAnsi="Segoe UI" w:cs="Segoe UI"/>
          <w:color w:val="263238"/>
          <w:lang w:eastAsia="en-GB"/>
        </w:rPr>
      </w:pPr>
      <w:r>
        <w:rPr>
          <w:noProof/>
          <w:lang w:eastAsia="en-GB"/>
        </w:rPr>
        <w:lastRenderedPageBreak/>
        <w:drawing>
          <wp:inline distT="0" distB="0" distL="0" distR="0" wp14:anchorId="42364976" wp14:editId="37ACFEA5">
            <wp:extent cx="4067175" cy="1228725"/>
            <wp:effectExtent l="0" t="0" r="9525" b="9525"/>
            <wp:docPr id="7" name="Picture 7" descr="Understanding Childhood Trauma: Fostering Teenagers With Tra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rstanding Childhood Trauma: Fostering Teenagers With Traum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1228725"/>
                    </a:xfrm>
                    <a:prstGeom prst="rect">
                      <a:avLst/>
                    </a:prstGeom>
                    <a:noFill/>
                    <a:ln>
                      <a:noFill/>
                    </a:ln>
                  </pic:spPr>
                </pic:pic>
              </a:graphicData>
            </a:graphic>
          </wp:inline>
        </w:drawing>
      </w:r>
    </w:p>
    <w:p w14:paraId="2E7755B4" w14:textId="77777777" w:rsidR="003A4402" w:rsidRDefault="003A4402" w:rsidP="004E4CF7">
      <w:pPr>
        <w:autoSpaceDE w:val="0"/>
        <w:autoSpaceDN w:val="0"/>
        <w:adjustRightInd w:val="0"/>
        <w:spacing w:after="0" w:line="240" w:lineRule="auto"/>
        <w:rPr>
          <w:rFonts w:ascii="Segoe UI" w:eastAsia="Times New Roman" w:hAnsi="Segoe UI" w:cs="Segoe UI"/>
          <w:b/>
          <w:color w:val="0070C0"/>
          <w:lang w:eastAsia="en-GB"/>
        </w:rPr>
      </w:pPr>
    </w:p>
    <w:p w14:paraId="6E05FEC7" w14:textId="678E9E47" w:rsidR="004E4CF7" w:rsidRPr="004E4CF7" w:rsidRDefault="00DC68BE" w:rsidP="004E4CF7">
      <w:pPr>
        <w:autoSpaceDE w:val="0"/>
        <w:autoSpaceDN w:val="0"/>
        <w:adjustRightInd w:val="0"/>
        <w:spacing w:after="0" w:line="240" w:lineRule="auto"/>
        <w:rPr>
          <w:rFonts w:ascii="Segoe UI" w:hAnsi="Segoe UI" w:cs="Segoe UI"/>
        </w:rPr>
      </w:pPr>
      <w:r w:rsidRPr="00DF50E3">
        <w:rPr>
          <w:rFonts w:ascii="Segoe UI" w:eastAsia="Times New Roman" w:hAnsi="Segoe UI" w:cs="Segoe UI"/>
          <w:b/>
          <w:color w:val="0070C0"/>
          <w:lang w:eastAsia="en-GB"/>
        </w:rPr>
        <w:t>Trauma informed Practice</w:t>
      </w:r>
      <w:r w:rsidR="004E4CF7">
        <w:rPr>
          <w:rFonts w:ascii="Segoe UI" w:eastAsia="Times New Roman" w:hAnsi="Segoe UI" w:cs="Segoe UI"/>
          <w:b/>
          <w:color w:val="0070C0"/>
          <w:lang w:eastAsia="en-GB"/>
        </w:rPr>
        <w:t xml:space="preserve">: </w:t>
      </w:r>
      <w:r w:rsidR="004E4CF7">
        <w:rPr>
          <w:rFonts w:ascii="Segoe UI" w:hAnsi="Segoe UI" w:cs="Segoe UI"/>
        </w:rPr>
        <w:t xml:space="preserve">Trauma refers to life events or </w:t>
      </w:r>
      <w:r w:rsidR="004E4CF7" w:rsidRPr="004E4CF7">
        <w:rPr>
          <w:rFonts w:ascii="Segoe UI" w:hAnsi="Segoe UI" w:cs="Segoe UI"/>
        </w:rPr>
        <w:t>cir</w:t>
      </w:r>
      <w:r w:rsidR="004E4CF7">
        <w:rPr>
          <w:rFonts w:ascii="Segoe UI" w:hAnsi="Segoe UI" w:cs="Segoe UI"/>
        </w:rPr>
        <w:t xml:space="preserve">cumstances that are experienced </w:t>
      </w:r>
      <w:r w:rsidR="004E4CF7" w:rsidRPr="004E4CF7">
        <w:rPr>
          <w:rFonts w:ascii="Segoe UI" w:hAnsi="Segoe UI" w:cs="Segoe UI"/>
        </w:rPr>
        <w:t>as harmful or life-threateni</w:t>
      </w:r>
      <w:r w:rsidR="004E4CF7">
        <w:rPr>
          <w:rFonts w:ascii="Segoe UI" w:hAnsi="Segoe UI" w:cs="Segoe UI"/>
        </w:rPr>
        <w:t xml:space="preserve">ng and that </w:t>
      </w:r>
      <w:r w:rsidR="004E4CF7" w:rsidRPr="004E4CF7">
        <w:rPr>
          <w:rFonts w:ascii="Segoe UI" w:hAnsi="Segoe UI" w:cs="Segoe UI"/>
        </w:rPr>
        <w:t>have lasting impacts on ment</w:t>
      </w:r>
      <w:r w:rsidR="004E4CF7">
        <w:rPr>
          <w:rFonts w:ascii="Segoe UI" w:hAnsi="Segoe UI" w:cs="Segoe UI"/>
        </w:rPr>
        <w:t xml:space="preserve">al, physical, </w:t>
      </w:r>
      <w:r w:rsidR="004E4CF7" w:rsidRPr="004E4CF7">
        <w:rPr>
          <w:rFonts w:ascii="Segoe UI" w:hAnsi="Segoe UI" w:cs="Segoe UI"/>
        </w:rPr>
        <w:t>emotional</w:t>
      </w:r>
      <w:r w:rsidR="004E4CF7">
        <w:rPr>
          <w:rFonts w:ascii="Segoe UI" w:hAnsi="Segoe UI" w:cs="Segoe UI"/>
        </w:rPr>
        <w:t xml:space="preserve"> and/or social well-being. Some </w:t>
      </w:r>
      <w:r w:rsidR="006571AF">
        <w:rPr>
          <w:rFonts w:ascii="Segoe UI" w:hAnsi="Segoe UI" w:cs="Segoe UI"/>
        </w:rPr>
        <w:t>children/</w:t>
      </w:r>
      <w:r w:rsidR="004E4CF7" w:rsidRPr="004E4CF7">
        <w:rPr>
          <w:rFonts w:ascii="Segoe UI" w:hAnsi="Segoe UI" w:cs="Segoe UI"/>
        </w:rPr>
        <w:t>you</w:t>
      </w:r>
      <w:r w:rsidR="004E4CF7">
        <w:rPr>
          <w:rFonts w:ascii="Segoe UI" w:hAnsi="Segoe UI" w:cs="Segoe UI"/>
        </w:rPr>
        <w:t>ng people</w:t>
      </w:r>
      <w:r w:rsidR="00D54A89">
        <w:rPr>
          <w:rFonts w:ascii="Segoe UI" w:hAnsi="Segoe UI" w:cs="Segoe UI"/>
        </w:rPr>
        <w:t xml:space="preserve">/adults </w:t>
      </w:r>
      <w:r w:rsidR="004E4CF7">
        <w:rPr>
          <w:rFonts w:ascii="Segoe UI" w:hAnsi="Segoe UI" w:cs="Segoe UI"/>
        </w:rPr>
        <w:t xml:space="preserve">will have a traumatic </w:t>
      </w:r>
      <w:r w:rsidR="004E4CF7" w:rsidRPr="004E4CF7">
        <w:rPr>
          <w:rFonts w:ascii="Segoe UI" w:hAnsi="Segoe UI" w:cs="Segoe UI"/>
        </w:rPr>
        <w:t>response to exposure to harm that they</w:t>
      </w:r>
      <w:r w:rsidR="004E4CF7">
        <w:rPr>
          <w:rFonts w:ascii="Segoe UI" w:hAnsi="Segoe UI" w:cs="Segoe UI"/>
        </w:rPr>
        <w:t xml:space="preserve"> </w:t>
      </w:r>
      <w:r w:rsidR="004E4CF7" w:rsidRPr="004E4CF7">
        <w:rPr>
          <w:rFonts w:ascii="Segoe UI" w:hAnsi="Segoe UI" w:cs="Segoe UI"/>
        </w:rPr>
        <w:t>have ex</w:t>
      </w:r>
      <w:r w:rsidR="004E4CF7">
        <w:rPr>
          <w:rFonts w:ascii="Segoe UI" w:hAnsi="Segoe UI" w:cs="Segoe UI"/>
        </w:rPr>
        <w:t xml:space="preserve">perienced. Trauma can present a </w:t>
      </w:r>
      <w:r w:rsidR="004E4CF7" w:rsidRPr="004E4CF7">
        <w:rPr>
          <w:rFonts w:ascii="Segoe UI" w:hAnsi="Segoe UI" w:cs="Segoe UI"/>
        </w:rPr>
        <w:t>sense of psy</w:t>
      </w:r>
      <w:r w:rsidR="004E4CF7">
        <w:rPr>
          <w:rFonts w:ascii="Segoe UI" w:hAnsi="Segoe UI" w:cs="Segoe UI"/>
        </w:rPr>
        <w:t>chological threat to a child</w:t>
      </w:r>
      <w:r w:rsidR="00D54A89">
        <w:rPr>
          <w:rFonts w:ascii="Segoe UI" w:hAnsi="Segoe UI" w:cs="Segoe UI"/>
        </w:rPr>
        <w:t>/</w:t>
      </w:r>
      <w:r w:rsidR="004E4CF7">
        <w:rPr>
          <w:rFonts w:ascii="Segoe UI" w:hAnsi="Segoe UI" w:cs="Segoe UI"/>
        </w:rPr>
        <w:t xml:space="preserve"> </w:t>
      </w:r>
      <w:r w:rsidR="004E4CF7" w:rsidRPr="004E4CF7">
        <w:rPr>
          <w:rFonts w:ascii="Segoe UI" w:hAnsi="Segoe UI" w:cs="Segoe UI"/>
        </w:rPr>
        <w:t>young person</w:t>
      </w:r>
      <w:r w:rsidR="00D54A89">
        <w:rPr>
          <w:rFonts w:ascii="Segoe UI" w:hAnsi="Segoe UI" w:cs="Segoe UI"/>
        </w:rPr>
        <w:t>/adult</w:t>
      </w:r>
      <w:r w:rsidR="004E4CF7" w:rsidRPr="004E4CF7">
        <w:rPr>
          <w:rFonts w:ascii="Segoe UI" w:hAnsi="Segoe UI" w:cs="Segoe UI"/>
        </w:rPr>
        <w:t>’s physical integrity, sense of</w:t>
      </w:r>
      <w:r w:rsidR="004E4CF7">
        <w:rPr>
          <w:rFonts w:ascii="Segoe UI" w:hAnsi="Segoe UI" w:cs="Segoe UI"/>
        </w:rPr>
        <w:t xml:space="preserve"> </w:t>
      </w:r>
      <w:r w:rsidR="004E4CF7" w:rsidRPr="004E4CF7">
        <w:rPr>
          <w:rFonts w:ascii="Segoe UI" w:hAnsi="Segoe UI" w:cs="Segoe UI"/>
        </w:rPr>
        <w:t>self, safety a</w:t>
      </w:r>
      <w:r w:rsidR="004E4CF7">
        <w:rPr>
          <w:rFonts w:ascii="Segoe UI" w:hAnsi="Segoe UI" w:cs="Segoe UI"/>
        </w:rPr>
        <w:t xml:space="preserve">nd survival. Children and young </w:t>
      </w:r>
      <w:r w:rsidR="004E4CF7" w:rsidRPr="004E4CF7">
        <w:rPr>
          <w:rFonts w:ascii="Segoe UI" w:hAnsi="Segoe UI" w:cs="Segoe UI"/>
        </w:rPr>
        <w:t>people ma</w:t>
      </w:r>
      <w:r w:rsidR="00D54A89">
        <w:rPr>
          <w:rFonts w:ascii="Segoe UI" w:hAnsi="Segoe UI" w:cs="Segoe UI"/>
        </w:rPr>
        <w:t xml:space="preserve">y experience trauma as a </w:t>
      </w:r>
      <w:r w:rsidR="004E4CF7">
        <w:rPr>
          <w:rFonts w:ascii="Segoe UI" w:hAnsi="Segoe UI" w:cs="Segoe UI"/>
        </w:rPr>
        <w:t xml:space="preserve">result </w:t>
      </w:r>
      <w:r w:rsidR="004E4CF7" w:rsidRPr="004E4CF7">
        <w:rPr>
          <w:rFonts w:ascii="Segoe UI" w:hAnsi="Segoe UI" w:cs="Segoe UI"/>
        </w:rPr>
        <w:t>of a nu</w:t>
      </w:r>
      <w:r w:rsidR="004E4CF7">
        <w:rPr>
          <w:rFonts w:ascii="Segoe UI" w:hAnsi="Segoe UI" w:cs="Segoe UI"/>
        </w:rPr>
        <w:t xml:space="preserve">mber of different </w:t>
      </w:r>
      <w:r w:rsidR="004E4CF7" w:rsidRPr="004E4CF7">
        <w:rPr>
          <w:rFonts w:ascii="Segoe UI" w:hAnsi="Segoe UI" w:cs="Segoe UI"/>
        </w:rPr>
        <w:t xml:space="preserve">circumstances including Adverse childhood experiences </w:t>
      </w:r>
      <w:r w:rsidR="004E4CF7">
        <w:rPr>
          <w:rFonts w:ascii="Segoe UI" w:hAnsi="Segoe UI" w:cs="Segoe UI"/>
        </w:rPr>
        <w:t>(</w:t>
      </w:r>
      <w:r w:rsidR="004E4CF7" w:rsidRPr="004E4CF7">
        <w:rPr>
          <w:rFonts w:ascii="Segoe UI" w:hAnsi="Segoe UI" w:cs="Segoe UI"/>
        </w:rPr>
        <w:t>ACEs</w:t>
      </w:r>
      <w:r w:rsidR="004E4CF7">
        <w:rPr>
          <w:rFonts w:ascii="Segoe UI" w:hAnsi="Segoe UI" w:cs="Segoe UI"/>
        </w:rPr>
        <w:t>)</w:t>
      </w:r>
      <w:r w:rsidR="004E4CF7" w:rsidRPr="004E4CF7">
        <w:rPr>
          <w:rFonts w:ascii="Segoe UI" w:hAnsi="Segoe UI" w:cs="Segoe UI"/>
        </w:rPr>
        <w:t>, such as chronic neglect</w:t>
      </w:r>
      <w:r w:rsidR="004E4CF7">
        <w:rPr>
          <w:rFonts w:ascii="Segoe UI" w:hAnsi="Segoe UI" w:cs="Segoe UI"/>
        </w:rPr>
        <w:t>.</w:t>
      </w:r>
      <w:r w:rsidR="004E4CF7" w:rsidRPr="004E4CF7">
        <w:rPr>
          <w:rFonts w:ascii="Segoe UI" w:hAnsi="Segoe UI" w:cs="Segoe UI"/>
        </w:rPr>
        <w:t xml:space="preserve"> </w:t>
      </w:r>
    </w:p>
    <w:p w14:paraId="6ED6DCDD" w14:textId="77777777" w:rsidR="004E4CF7" w:rsidRDefault="004E4CF7" w:rsidP="004E4CF7">
      <w:pPr>
        <w:shd w:val="clear" w:color="auto" w:fill="FFFFFF"/>
        <w:spacing w:after="0" w:line="240" w:lineRule="auto"/>
        <w:rPr>
          <w:rFonts w:ascii="Segoe UI" w:eastAsia="Times New Roman" w:hAnsi="Segoe UI" w:cs="Segoe UI"/>
          <w:b/>
          <w:color w:val="0070C0"/>
          <w:lang w:eastAsia="en-GB"/>
        </w:rPr>
      </w:pPr>
    </w:p>
    <w:p w14:paraId="7B88EA4B" w14:textId="53FA6FFB" w:rsidR="00254511" w:rsidRDefault="004E4CF7" w:rsidP="004E4CF7">
      <w:pPr>
        <w:shd w:val="clear" w:color="auto" w:fill="FFFFFF"/>
        <w:spacing w:after="0" w:line="240" w:lineRule="auto"/>
        <w:rPr>
          <w:noProof/>
          <w:lang w:eastAsia="en-GB"/>
        </w:rPr>
      </w:pPr>
      <w:r w:rsidRPr="004E4CF7">
        <w:rPr>
          <w:rFonts w:ascii="Segoe UI" w:eastAsia="Times New Roman" w:hAnsi="Segoe UI" w:cs="Segoe UI"/>
          <w:color w:val="000000" w:themeColor="text1"/>
          <w:lang w:eastAsia="en-GB"/>
        </w:rPr>
        <w:t>I</w:t>
      </w:r>
      <w:r w:rsidR="00DC68BE" w:rsidRPr="004E4CF7">
        <w:rPr>
          <w:rFonts w:ascii="Segoe UI" w:eastAsia="Times New Roman" w:hAnsi="Segoe UI" w:cs="Segoe UI"/>
          <w:color w:val="000000" w:themeColor="text1"/>
          <w:lang w:eastAsia="en-GB"/>
        </w:rPr>
        <w:t>t is important to work in a w</w:t>
      </w:r>
      <w:r w:rsidRPr="004E4CF7">
        <w:rPr>
          <w:rFonts w:ascii="Segoe UI" w:eastAsia="Times New Roman" w:hAnsi="Segoe UI" w:cs="Segoe UI"/>
          <w:color w:val="000000" w:themeColor="text1"/>
          <w:lang w:eastAsia="en-GB"/>
        </w:rPr>
        <w:t xml:space="preserve">ay that recognises the family’s </w:t>
      </w:r>
      <w:r w:rsidR="00DC68BE" w:rsidRPr="004E4CF7">
        <w:rPr>
          <w:rFonts w:ascii="Segoe UI" w:eastAsia="Times New Roman" w:hAnsi="Segoe UI" w:cs="Segoe UI"/>
          <w:color w:val="000000" w:themeColor="text1"/>
          <w:lang w:eastAsia="en-GB"/>
        </w:rPr>
        <w:t xml:space="preserve">experiences. </w:t>
      </w:r>
      <w:r>
        <w:rPr>
          <w:rFonts w:ascii="Segoe UI" w:eastAsia="Times New Roman" w:hAnsi="Segoe UI" w:cs="Segoe UI"/>
          <w:color w:val="000000" w:themeColor="text1"/>
          <w:lang w:eastAsia="en-GB"/>
        </w:rPr>
        <w:t xml:space="preserve">To </w:t>
      </w:r>
      <w:r w:rsidR="00DC68BE" w:rsidRPr="004E4CF7">
        <w:rPr>
          <w:rFonts w:ascii="Segoe UI" w:eastAsia="Times New Roman" w:hAnsi="Segoe UI" w:cs="Segoe UI"/>
          <w:color w:val="000000" w:themeColor="text1"/>
          <w:lang w:eastAsia="en-GB"/>
        </w:rPr>
        <w:t>achieve</w:t>
      </w:r>
      <w:r>
        <w:rPr>
          <w:rFonts w:ascii="Segoe UI" w:eastAsia="Times New Roman" w:hAnsi="Segoe UI" w:cs="Segoe UI"/>
          <w:color w:val="000000" w:themeColor="text1"/>
          <w:lang w:eastAsia="en-GB"/>
        </w:rPr>
        <w:t xml:space="preserve"> this </w:t>
      </w:r>
      <w:r w:rsidR="00DC68BE" w:rsidRPr="004E4CF7">
        <w:rPr>
          <w:rFonts w:ascii="Segoe UI" w:eastAsia="Times New Roman" w:hAnsi="Segoe UI" w:cs="Segoe UI"/>
          <w:color w:val="000000" w:themeColor="text1"/>
          <w:lang w:eastAsia="en-GB"/>
        </w:rPr>
        <w:t xml:space="preserve">using a </w:t>
      </w:r>
      <w:hyperlink r:id="rId46" w:history="1">
        <w:r w:rsidR="00DC68BE" w:rsidRPr="00D54A89">
          <w:rPr>
            <w:rStyle w:val="Hyperlink"/>
            <w:rFonts w:ascii="Segoe UI" w:eastAsia="Times New Roman" w:hAnsi="Segoe UI" w:cs="Segoe UI"/>
            <w:lang w:eastAsia="en-GB"/>
          </w:rPr>
          <w:t>chronology, genogram</w:t>
        </w:r>
      </w:hyperlink>
      <w:r w:rsidR="00DC68BE" w:rsidRPr="004E4CF7">
        <w:rPr>
          <w:rFonts w:ascii="Segoe UI" w:eastAsia="Times New Roman" w:hAnsi="Segoe UI" w:cs="Segoe UI"/>
          <w:color w:val="000000" w:themeColor="text1"/>
          <w:lang w:eastAsia="en-GB"/>
        </w:rPr>
        <w:t xml:space="preserve"> and case mapping</w:t>
      </w:r>
      <w:r>
        <w:rPr>
          <w:rFonts w:ascii="Segoe UI" w:eastAsia="Times New Roman" w:hAnsi="Segoe UI" w:cs="Segoe UI"/>
          <w:color w:val="000000" w:themeColor="text1"/>
          <w:lang w:eastAsia="en-GB"/>
        </w:rPr>
        <w:t xml:space="preserve"> is key</w:t>
      </w:r>
      <w:r w:rsidR="00DC68BE" w:rsidRPr="004E4CF7">
        <w:rPr>
          <w:rFonts w:ascii="Segoe UI" w:eastAsia="Times New Roman" w:hAnsi="Segoe UI" w:cs="Segoe UI"/>
          <w:color w:val="000000" w:themeColor="text1"/>
          <w:lang w:eastAsia="en-GB"/>
        </w:rPr>
        <w:t xml:space="preserve">. It is important to be mindful to how previous experiences might impact on parents and in turn, impact on children. In doing so, </w:t>
      </w:r>
      <w:r w:rsidR="00746AC1">
        <w:rPr>
          <w:rFonts w:ascii="Segoe UI" w:eastAsia="Times New Roman" w:hAnsi="Segoe UI" w:cs="Segoe UI"/>
          <w:color w:val="000000" w:themeColor="text1"/>
          <w:lang w:eastAsia="en-GB"/>
        </w:rPr>
        <w:t xml:space="preserve">practitioners </w:t>
      </w:r>
      <w:r w:rsidR="00DC68BE" w:rsidRPr="004E4CF7">
        <w:rPr>
          <w:rFonts w:ascii="Segoe UI" w:eastAsia="Times New Roman" w:hAnsi="Segoe UI" w:cs="Segoe UI"/>
          <w:color w:val="000000" w:themeColor="text1"/>
          <w:lang w:eastAsia="en-GB"/>
        </w:rPr>
        <w:t>need to explore what are the parent’s own experiences of being parented and how these experiences contribute to the neglect concerns. Alongside intervention addressing issues of neglect, individual work with the parents’ own trauma can help to achieve better outcomes if this is a contributing factor to the neglect. For ex</w:t>
      </w:r>
      <w:r w:rsidR="00746AC1">
        <w:rPr>
          <w:rFonts w:ascii="Segoe UI" w:eastAsia="Times New Roman" w:hAnsi="Segoe UI" w:cs="Segoe UI"/>
          <w:color w:val="000000" w:themeColor="text1"/>
          <w:lang w:eastAsia="en-GB"/>
        </w:rPr>
        <w:t xml:space="preserve">ample, parental </w:t>
      </w:r>
      <w:r w:rsidR="00DC68BE" w:rsidRPr="004E4CF7">
        <w:rPr>
          <w:rFonts w:ascii="Segoe UI" w:eastAsia="Times New Roman" w:hAnsi="Segoe UI" w:cs="Segoe UI"/>
          <w:color w:val="000000" w:themeColor="text1"/>
          <w:lang w:eastAsia="en-GB"/>
        </w:rPr>
        <w:t xml:space="preserve">experiences of being parented themselves may be one in which </w:t>
      </w:r>
      <w:r w:rsidR="00DC68BE" w:rsidRPr="004E4CF7">
        <w:rPr>
          <w:rFonts w:ascii="Segoe UI" w:eastAsia="Times New Roman" w:hAnsi="Segoe UI" w:cs="Segoe UI"/>
          <w:color w:val="000000" w:themeColor="text1"/>
          <w:lang w:eastAsia="en-GB"/>
        </w:rPr>
        <w:t>neglect was normalised to an extent that it is now a feature in their own parenting.</w:t>
      </w:r>
      <w:r w:rsidR="00254511" w:rsidRPr="00254511">
        <w:rPr>
          <w:noProof/>
          <w:lang w:eastAsia="en-GB"/>
        </w:rPr>
        <w:t xml:space="preserve"> </w:t>
      </w:r>
    </w:p>
    <w:p w14:paraId="7AC81A14" w14:textId="58C50D7B" w:rsidR="003A4402" w:rsidRDefault="003A4402" w:rsidP="0006476E">
      <w:pPr>
        <w:shd w:val="clear" w:color="auto" w:fill="FFFFFF"/>
        <w:spacing w:after="0" w:line="240" w:lineRule="auto"/>
        <w:rPr>
          <w:rFonts w:ascii="Segoe UI" w:eastAsia="Times New Roman" w:hAnsi="Segoe UI" w:cs="Segoe UI"/>
          <w:b/>
          <w:color w:val="0070C0"/>
          <w:lang w:eastAsia="en-GB"/>
        </w:rPr>
      </w:pPr>
    </w:p>
    <w:p w14:paraId="4484FE6C" w14:textId="1AA2FAEE" w:rsidR="0006476E" w:rsidRPr="003A4402" w:rsidRDefault="001818AD" w:rsidP="0006476E">
      <w:pPr>
        <w:shd w:val="clear" w:color="auto" w:fill="FFFFFF"/>
        <w:spacing w:after="0" w:line="240" w:lineRule="auto"/>
        <w:rPr>
          <w:rFonts w:ascii="Segoe UI" w:eastAsia="Times New Roman" w:hAnsi="Segoe UI" w:cs="Segoe UI"/>
          <w:b/>
          <w:color w:val="0070C0"/>
          <w:lang w:eastAsia="en-GB"/>
        </w:rPr>
      </w:pPr>
      <w:r>
        <w:rPr>
          <w:noProof/>
          <w:lang w:eastAsia="en-GB"/>
        </w:rPr>
        <w:drawing>
          <wp:anchor distT="0" distB="0" distL="114300" distR="114300" simplePos="0" relativeHeight="251629568" behindDoc="0" locked="0" layoutInCell="1" allowOverlap="1" wp14:anchorId="5AAC6C7A" wp14:editId="55513C86">
            <wp:simplePos x="0" y="0"/>
            <wp:positionH relativeFrom="margin">
              <wp:posOffset>6424930</wp:posOffset>
            </wp:positionH>
            <wp:positionV relativeFrom="margin">
              <wp:posOffset>1504315</wp:posOffset>
            </wp:positionV>
            <wp:extent cx="2362200" cy="1362075"/>
            <wp:effectExtent l="0" t="0" r="0" b="9525"/>
            <wp:wrapSquare wrapText="bothSides"/>
            <wp:docPr id="14" name="Picture 14" descr="How are Adverse Childhood Experiences impacting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w are Adverse Childhood Experiences impacting your lif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76E" w:rsidRPr="0006476E">
        <w:rPr>
          <w:rFonts w:ascii="Segoe UI" w:eastAsia="Times New Roman" w:hAnsi="Segoe UI" w:cs="Segoe UI"/>
          <w:b/>
          <w:color w:val="0070C0"/>
          <w:lang w:eastAsia="en-GB"/>
        </w:rPr>
        <w:t>Adverse childhood experiences (ACEs)</w:t>
      </w:r>
      <w:r w:rsidR="0006476E">
        <w:rPr>
          <w:rFonts w:ascii="Segoe UI" w:eastAsia="Times New Roman" w:hAnsi="Segoe UI" w:cs="Segoe UI"/>
          <w:b/>
          <w:color w:val="0070C0"/>
          <w:lang w:eastAsia="en-GB"/>
        </w:rPr>
        <w:t>:</w:t>
      </w:r>
      <w:r w:rsidR="0006476E">
        <w:rPr>
          <w:rFonts w:ascii="Segoe UI" w:eastAsia="Times New Roman" w:hAnsi="Segoe UI" w:cs="Segoe UI"/>
          <w:color w:val="263238"/>
          <w:lang w:eastAsia="en-GB"/>
        </w:rPr>
        <w:t xml:space="preserve"> are stressful, and </w:t>
      </w:r>
      <w:r w:rsidR="0006476E" w:rsidRPr="0006476E">
        <w:rPr>
          <w:rFonts w:ascii="Segoe UI" w:eastAsia="Times New Roman" w:hAnsi="Segoe UI" w:cs="Segoe UI"/>
          <w:color w:val="263238"/>
          <w:lang w:eastAsia="en-GB"/>
        </w:rPr>
        <w:t>potentially traumatic experiences that hap</w:t>
      </w:r>
      <w:r w:rsidR="0006476E">
        <w:rPr>
          <w:rFonts w:ascii="Segoe UI" w:eastAsia="Times New Roman" w:hAnsi="Segoe UI" w:cs="Segoe UI"/>
          <w:color w:val="263238"/>
          <w:lang w:eastAsia="en-GB"/>
        </w:rPr>
        <w:t xml:space="preserve">pen to children </w:t>
      </w:r>
      <w:r w:rsidR="0006476E" w:rsidRPr="0006476E">
        <w:rPr>
          <w:rFonts w:ascii="Segoe UI" w:eastAsia="Times New Roman" w:hAnsi="Segoe UI" w:cs="Segoe UI"/>
          <w:color w:val="263238"/>
          <w:lang w:eastAsia="en-GB"/>
        </w:rPr>
        <w:t>or young people (</w:t>
      </w:r>
      <w:hyperlink r:id="rId48" w:history="1">
        <w:r w:rsidR="0006476E" w:rsidRPr="004E4CF7">
          <w:rPr>
            <w:rStyle w:val="Hyperlink"/>
            <w:rFonts w:ascii="Segoe UI" w:eastAsia="Times New Roman" w:hAnsi="Segoe UI" w:cs="Segoe UI"/>
            <w:lang w:eastAsia="en-GB"/>
          </w:rPr>
          <w:t>Young minds 2022</w:t>
        </w:r>
      </w:hyperlink>
      <w:r w:rsidR="0006476E">
        <w:rPr>
          <w:rFonts w:ascii="Segoe UI" w:eastAsia="Times New Roman" w:hAnsi="Segoe UI" w:cs="Segoe UI"/>
          <w:color w:val="263238"/>
          <w:lang w:eastAsia="en-GB"/>
        </w:rPr>
        <w:t xml:space="preserve">). Experiences of </w:t>
      </w:r>
      <w:r w:rsidR="0006476E" w:rsidRPr="0006476E">
        <w:rPr>
          <w:rFonts w:ascii="Segoe UI" w:eastAsia="Times New Roman" w:hAnsi="Segoe UI" w:cs="Segoe UI"/>
          <w:color w:val="263238"/>
          <w:lang w:eastAsia="en-GB"/>
        </w:rPr>
        <w:t>adversity can be one-off or ongoing threats t</w:t>
      </w:r>
      <w:r w:rsidR="0006476E">
        <w:rPr>
          <w:rFonts w:ascii="Segoe UI" w:eastAsia="Times New Roman" w:hAnsi="Segoe UI" w:cs="Segoe UI"/>
          <w:color w:val="263238"/>
          <w:lang w:eastAsia="en-GB"/>
        </w:rPr>
        <w:t xml:space="preserve">o safety, </w:t>
      </w:r>
      <w:r w:rsidR="0006476E" w:rsidRPr="0006476E">
        <w:rPr>
          <w:rFonts w:ascii="Segoe UI" w:eastAsia="Times New Roman" w:hAnsi="Segoe UI" w:cs="Segoe UI"/>
          <w:color w:val="263238"/>
          <w:lang w:eastAsia="en-GB"/>
        </w:rPr>
        <w:t>welfare, stability, trust or bo</w:t>
      </w:r>
      <w:r w:rsidR="0006476E">
        <w:rPr>
          <w:rFonts w:ascii="Segoe UI" w:eastAsia="Times New Roman" w:hAnsi="Segoe UI" w:cs="Segoe UI"/>
          <w:color w:val="263238"/>
          <w:lang w:eastAsia="en-GB"/>
        </w:rPr>
        <w:t xml:space="preserve">dily integrity. It is </w:t>
      </w:r>
      <w:r w:rsidR="0006476E" w:rsidRPr="0006476E">
        <w:rPr>
          <w:rFonts w:ascii="Segoe UI" w:eastAsia="Times New Roman" w:hAnsi="Segoe UI" w:cs="Segoe UI"/>
          <w:color w:val="263238"/>
          <w:lang w:eastAsia="en-GB"/>
        </w:rPr>
        <w:t>recognised that ACEs</w:t>
      </w:r>
      <w:r w:rsidR="0006476E">
        <w:rPr>
          <w:rFonts w:ascii="Segoe UI" w:eastAsia="Times New Roman" w:hAnsi="Segoe UI" w:cs="Segoe UI"/>
          <w:color w:val="263238"/>
          <w:lang w:eastAsia="en-GB"/>
        </w:rPr>
        <w:t xml:space="preserve"> include poverty, exploitation, </w:t>
      </w:r>
      <w:r w:rsidR="0006476E" w:rsidRPr="0006476E">
        <w:rPr>
          <w:rFonts w:ascii="Segoe UI" w:eastAsia="Times New Roman" w:hAnsi="Segoe UI" w:cs="Segoe UI"/>
          <w:color w:val="263238"/>
          <w:lang w:eastAsia="en-GB"/>
        </w:rPr>
        <w:t>bereavement, bullying and other fact</w:t>
      </w:r>
      <w:r w:rsidR="0006476E">
        <w:rPr>
          <w:rFonts w:ascii="Segoe UI" w:eastAsia="Times New Roman" w:hAnsi="Segoe UI" w:cs="Segoe UI"/>
          <w:color w:val="263238"/>
          <w:lang w:eastAsia="en-GB"/>
        </w:rPr>
        <w:t>ors (</w:t>
      </w:r>
      <w:hyperlink r:id="rId49" w:history="1">
        <w:r w:rsidR="0006476E" w:rsidRPr="004E4CF7">
          <w:rPr>
            <w:rStyle w:val="Hyperlink"/>
            <w:rFonts w:ascii="Segoe UI" w:eastAsia="Times New Roman" w:hAnsi="Segoe UI" w:cs="Segoe UI"/>
            <w:lang w:eastAsia="en-GB"/>
          </w:rPr>
          <w:t>EIF 2020</w:t>
        </w:r>
      </w:hyperlink>
      <w:r w:rsidR="0006476E">
        <w:rPr>
          <w:rFonts w:ascii="Segoe UI" w:eastAsia="Times New Roman" w:hAnsi="Segoe UI" w:cs="Segoe UI"/>
          <w:color w:val="263238"/>
          <w:lang w:eastAsia="en-GB"/>
        </w:rPr>
        <w:t>)</w:t>
      </w:r>
      <w:r w:rsidR="00746AC1">
        <w:rPr>
          <w:rFonts w:ascii="Segoe UI" w:eastAsia="Times New Roman" w:hAnsi="Segoe UI" w:cs="Segoe UI"/>
          <w:color w:val="263238"/>
          <w:lang w:eastAsia="en-GB"/>
        </w:rPr>
        <w:t xml:space="preserve"> and there </w:t>
      </w:r>
      <w:r w:rsidR="0006476E" w:rsidRPr="0006476E">
        <w:rPr>
          <w:rFonts w:ascii="Segoe UI" w:eastAsia="Times New Roman" w:hAnsi="Segoe UI" w:cs="Segoe UI"/>
          <w:color w:val="263238"/>
          <w:lang w:eastAsia="en-GB"/>
        </w:rPr>
        <w:t xml:space="preserve">is a useful summary </w:t>
      </w:r>
      <w:r w:rsidR="004E4CF7">
        <w:rPr>
          <w:rFonts w:ascii="Segoe UI" w:eastAsia="Times New Roman" w:hAnsi="Segoe UI" w:cs="Segoe UI"/>
          <w:color w:val="263238"/>
          <w:lang w:eastAsia="en-GB"/>
        </w:rPr>
        <w:t xml:space="preserve">via </w:t>
      </w:r>
      <w:hyperlink r:id="rId50" w:history="1">
        <w:r w:rsidR="0006476E" w:rsidRPr="004E4CF7">
          <w:rPr>
            <w:rStyle w:val="Hyperlink"/>
            <w:rFonts w:ascii="Segoe UI" w:eastAsia="Times New Roman" w:hAnsi="Segoe UI" w:cs="Segoe UI"/>
            <w:lang w:eastAsia="en-GB"/>
          </w:rPr>
          <w:t>Young Minds 2022</w:t>
        </w:r>
      </w:hyperlink>
      <w:r w:rsidR="0006476E" w:rsidRPr="0006476E">
        <w:rPr>
          <w:rFonts w:ascii="Segoe UI" w:eastAsia="Times New Roman" w:hAnsi="Segoe UI" w:cs="Segoe UI"/>
          <w:color w:val="263238"/>
          <w:lang w:eastAsia="en-GB"/>
        </w:rPr>
        <w:t>.</w:t>
      </w:r>
    </w:p>
    <w:p w14:paraId="5805F482" w14:textId="77777777" w:rsidR="00D54A89" w:rsidRDefault="00D54A89" w:rsidP="004E4CF7">
      <w:pPr>
        <w:shd w:val="clear" w:color="auto" w:fill="FFFFFF"/>
        <w:spacing w:after="0" w:line="240" w:lineRule="auto"/>
        <w:rPr>
          <w:rFonts w:ascii="Segoe UI" w:eastAsia="Times New Roman" w:hAnsi="Segoe UI" w:cs="Segoe UI"/>
          <w:color w:val="263238"/>
          <w:lang w:eastAsia="en-GB"/>
        </w:rPr>
      </w:pPr>
    </w:p>
    <w:p w14:paraId="47792344" w14:textId="56E63181" w:rsidR="0006476E" w:rsidRDefault="0006476E" w:rsidP="004E4CF7">
      <w:pPr>
        <w:shd w:val="clear" w:color="auto" w:fill="FFFFFF"/>
        <w:spacing w:after="0" w:line="240" w:lineRule="auto"/>
        <w:rPr>
          <w:rFonts w:ascii="Segoe UI" w:eastAsia="Times New Roman" w:hAnsi="Segoe UI" w:cs="Segoe UI"/>
          <w:color w:val="263238"/>
          <w:lang w:eastAsia="en-GB"/>
        </w:rPr>
      </w:pPr>
      <w:r w:rsidRPr="0006476E">
        <w:rPr>
          <w:rFonts w:ascii="Segoe UI" w:eastAsia="Times New Roman" w:hAnsi="Segoe UI" w:cs="Segoe UI"/>
          <w:color w:val="263238"/>
          <w:lang w:eastAsia="en-GB"/>
        </w:rPr>
        <w:t xml:space="preserve">There have been large ACE studies carried out </w:t>
      </w:r>
      <w:r w:rsidR="004E4CF7">
        <w:rPr>
          <w:rFonts w:ascii="Segoe UI" w:eastAsia="Times New Roman" w:hAnsi="Segoe UI" w:cs="Segoe UI"/>
          <w:color w:val="263238"/>
          <w:lang w:eastAsia="en-GB"/>
        </w:rPr>
        <w:t>and t</w:t>
      </w:r>
      <w:r w:rsidRPr="0006476E">
        <w:rPr>
          <w:rFonts w:ascii="Segoe UI" w:eastAsia="Times New Roman" w:hAnsi="Segoe UI" w:cs="Segoe UI"/>
          <w:color w:val="263238"/>
          <w:lang w:eastAsia="en-GB"/>
        </w:rPr>
        <w:t>hese studies show</w:t>
      </w:r>
      <w:r w:rsidR="004E4CF7">
        <w:rPr>
          <w:rFonts w:ascii="Segoe UI" w:eastAsia="Times New Roman" w:hAnsi="Segoe UI" w:cs="Segoe UI"/>
          <w:color w:val="263238"/>
          <w:lang w:eastAsia="en-GB"/>
        </w:rPr>
        <w:t xml:space="preserve"> </w:t>
      </w:r>
      <w:r w:rsidRPr="0006476E">
        <w:rPr>
          <w:rFonts w:ascii="Segoe UI" w:eastAsia="Times New Roman" w:hAnsi="Segoe UI" w:cs="Segoe UI"/>
          <w:color w:val="263238"/>
          <w:lang w:eastAsia="en-GB"/>
        </w:rPr>
        <w:t>strong links between ACEs and poor health and social</w:t>
      </w:r>
      <w:r w:rsidR="004E4CF7">
        <w:rPr>
          <w:rFonts w:ascii="Segoe UI" w:eastAsia="Times New Roman" w:hAnsi="Segoe UI" w:cs="Segoe UI"/>
          <w:color w:val="263238"/>
          <w:lang w:eastAsia="en-GB"/>
        </w:rPr>
        <w:t xml:space="preserve"> </w:t>
      </w:r>
      <w:r w:rsidRPr="0006476E">
        <w:rPr>
          <w:rFonts w:ascii="Segoe UI" w:eastAsia="Times New Roman" w:hAnsi="Segoe UI" w:cs="Segoe UI"/>
          <w:color w:val="263238"/>
          <w:lang w:eastAsia="en-GB"/>
        </w:rPr>
        <w:t>outcomes in adulthoo</w:t>
      </w:r>
      <w:r w:rsidR="004E4CF7">
        <w:rPr>
          <w:rFonts w:ascii="Segoe UI" w:eastAsia="Times New Roman" w:hAnsi="Segoe UI" w:cs="Segoe UI"/>
          <w:color w:val="263238"/>
          <w:lang w:eastAsia="en-GB"/>
        </w:rPr>
        <w:t xml:space="preserve">d. The research highlights the </w:t>
      </w:r>
      <w:r w:rsidRPr="0006476E">
        <w:rPr>
          <w:rFonts w:ascii="Segoe UI" w:eastAsia="Times New Roman" w:hAnsi="Segoe UI" w:cs="Segoe UI"/>
          <w:color w:val="263238"/>
          <w:lang w:eastAsia="en-GB"/>
        </w:rPr>
        <w:t xml:space="preserve">links between ACEs, health inequalities and </w:t>
      </w:r>
      <w:r w:rsidR="004E4CF7">
        <w:rPr>
          <w:rFonts w:ascii="Segoe UI" w:eastAsia="Times New Roman" w:hAnsi="Segoe UI" w:cs="Segoe UI"/>
          <w:color w:val="263238"/>
          <w:lang w:eastAsia="en-GB"/>
        </w:rPr>
        <w:t>the need to build strategies to</w:t>
      </w:r>
      <w:r w:rsidR="001818AD">
        <w:rPr>
          <w:rFonts w:ascii="Segoe UI" w:eastAsia="Times New Roman" w:hAnsi="Segoe UI" w:cs="Segoe UI"/>
          <w:color w:val="263238"/>
          <w:lang w:eastAsia="en-GB"/>
        </w:rPr>
        <w:t xml:space="preserve"> </w:t>
      </w:r>
      <w:r w:rsidR="001818AD" w:rsidRPr="001818AD">
        <w:rPr>
          <w:rFonts w:ascii="Segoe UI" w:eastAsia="Times New Roman" w:hAnsi="Segoe UI" w:cs="Segoe UI"/>
          <w:color w:val="263238"/>
          <w:lang w:eastAsia="en-GB"/>
        </w:rPr>
        <w:t>increase resilience in childhood and adolescence through social and emotional skill development</w:t>
      </w:r>
      <w:r w:rsidR="001818AD">
        <w:rPr>
          <w:rFonts w:ascii="Segoe UI" w:eastAsia="Times New Roman" w:hAnsi="Segoe UI" w:cs="Segoe UI"/>
          <w:color w:val="263238"/>
          <w:lang w:eastAsia="en-GB"/>
        </w:rPr>
        <w:t>.</w:t>
      </w:r>
      <w:r w:rsidRPr="0006476E">
        <w:rPr>
          <w:rFonts w:ascii="Segoe UI" w:eastAsia="Times New Roman" w:hAnsi="Segoe UI" w:cs="Segoe UI"/>
          <w:color w:val="263238"/>
          <w:lang w:eastAsia="en-GB"/>
        </w:rPr>
        <w:t xml:space="preserve"> </w:t>
      </w:r>
    </w:p>
    <w:p w14:paraId="755F4325" w14:textId="5933AF18" w:rsidR="00DC68BE" w:rsidRDefault="00DC68BE" w:rsidP="00DC68BE">
      <w:pPr>
        <w:shd w:val="clear" w:color="auto" w:fill="FFFFFF"/>
        <w:spacing w:after="0" w:line="240" w:lineRule="auto"/>
        <w:rPr>
          <w:rFonts w:ascii="Segoe UI" w:eastAsia="Times New Roman" w:hAnsi="Segoe UI" w:cs="Segoe UI"/>
          <w:color w:val="263238"/>
          <w:lang w:eastAsia="en-GB"/>
        </w:rPr>
      </w:pPr>
    </w:p>
    <w:p w14:paraId="3F0A4876" w14:textId="77777777" w:rsidR="001818AD" w:rsidRDefault="001818AD" w:rsidP="00DC68BE">
      <w:pPr>
        <w:shd w:val="clear" w:color="auto" w:fill="FFFFFF"/>
        <w:spacing w:after="0" w:line="240" w:lineRule="auto"/>
        <w:rPr>
          <w:rFonts w:ascii="Segoe UI" w:eastAsia="Times New Roman" w:hAnsi="Segoe UI" w:cs="Segoe UI"/>
          <w:b/>
          <w:color w:val="0070C0"/>
          <w:lang w:eastAsia="en-GB"/>
        </w:rPr>
      </w:pPr>
    </w:p>
    <w:p w14:paraId="54C0906A" w14:textId="77777777" w:rsidR="001818AD" w:rsidRDefault="001818AD" w:rsidP="00DC68BE">
      <w:pPr>
        <w:shd w:val="clear" w:color="auto" w:fill="FFFFFF"/>
        <w:spacing w:after="0" w:line="240" w:lineRule="auto"/>
        <w:rPr>
          <w:rFonts w:ascii="Segoe UI" w:eastAsia="Times New Roman" w:hAnsi="Segoe UI" w:cs="Segoe UI"/>
          <w:b/>
          <w:color w:val="0070C0"/>
          <w:lang w:eastAsia="en-GB"/>
        </w:rPr>
      </w:pPr>
    </w:p>
    <w:p w14:paraId="66166AD4" w14:textId="77777777" w:rsidR="001818AD" w:rsidRDefault="001818AD" w:rsidP="00DC68BE">
      <w:pPr>
        <w:shd w:val="clear" w:color="auto" w:fill="FFFFFF"/>
        <w:spacing w:after="0" w:line="240" w:lineRule="auto"/>
        <w:rPr>
          <w:rFonts w:ascii="Segoe UI" w:eastAsia="Times New Roman" w:hAnsi="Segoe UI" w:cs="Segoe UI"/>
          <w:b/>
          <w:color w:val="0070C0"/>
          <w:lang w:eastAsia="en-GB"/>
        </w:rPr>
      </w:pPr>
    </w:p>
    <w:p w14:paraId="629FE663" w14:textId="07A1D413" w:rsidR="00DC68BE" w:rsidRPr="00DF50E3" w:rsidRDefault="00DC68BE" w:rsidP="00DC68BE">
      <w:pPr>
        <w:shd w:val="clear" w:color="auto" w:fill="FFFFFF"/>
        <w:spacing w:after="0" w:line="240" w:lineRule="auto"/>
        <w:rPr>
          <w:rFonts w:ascii="Segoe UI" w:eastAsia="Times New Roman" w:hAnsi="Segoe UI" w:cs="Segoe UI"/>
          <w:b/>
          <w:color w:val="0070C0"/>
          <w:lang w:eastAsia="en-GB"/>
        </w:rPr>
      </w:pPr>
      <w:r w:rsidRPr="00DF50E3">
        <w:rPr>
          <w:rFonts w:ascii="Segoe UI" w:eastAsia="Times New Roman" w:hAnsi="Segoe UI" w:cs="Segoe UI"/>
          <w:b/>
          <w:color w:val="0070C0"/>
          <w:lang w:eastAsia="en-GB"/>
        </w:rPr>
        <w:lastRenderedPageBreak/>
        <w:t>Challenges to Addressing Neglect? What does</w:t>
      </w:r>
      <w:r w:rsidR="00746AC1">
        <w:rPr>
          <w:rFonts w:ascii="Segoe UI" w:eastAsia="Times New Roman" w:hAnsi="Segoe UI" w:cs="Segoe UI"/>
          <w:b/>
          <w:color w:val="0070C0"/>
          <w:lang w:eastAsia="en-GB"/>
        </w:rPr>
        <w:t xml:space="preserve"> </w:t>
      </w:r>
      <w:r w:rsidRPr="00DF50E3">
        <w:rPr>
          <w:rFonts w:ascii="Segoe UI" w:eastAsia="Times New Roman" w:hAnsi="Segoe UI" w:cs="Segoe UI"/>
          <w:b/>
          <w:color w:val="0070C0"/>
          <w:lang w:eastAsia="en-GB"/>
        </w:rPr>
        <w:t>n</w:t>
      </w:r>
      <w:r w:rsidR="00746AC1">
        <w:rPr>
          <w:rFonts w:ascii="Segoe UI" w:eastAsia="Times New Roman" w:hAnsi="Segoe UI" w:cs="Segoe UI"/>
          <w:b/>
          <w:color w:val="0070C0"/>
          <w:lang w:eastAsia="en-GB"/>
        </w:rPr>
        <w:t>o</w:t>
      </w:r>
      <w:r w:rsidRPr="00DF50E3">
        <w:rPr>
          <w:rFonts w:ascii="Segoe UI" w:eastAsia="Times New Roman" w:hAnsi="Segoe UI" w:cs="Segoe UI"/>
          <w:b/>
          <w:color w:val="0070C0"/>
          <w:lang w:eastAsia="en-GB"/>
        </w:rPr>
        <w:t>t work well?</w:t>
      </w:r>
      <w:r w:rsidR="001818AD" w:rsidRPr="001818AD">
        <w:t xml:space="preserve"> </w:t>
      </w:r>
      <w:r w:rsidR="001818AD">
        <w:rPr>
          <w:noProof/>
          <w:lang w:eastAsia="en-GB"/>
        </w:rPr>
        <w:drawing>
          <wp:anchor distT="0" distB="0" distL="114300" distR="114300" simplePos="0" relativeHeight="251697152" behindDoc="0" locked="0" layoutInCell="1" allowOverlap="1" wp14:anchorId="1A7B2D60" wp14:editId="4B4F1163">
            <wp:simplePos x="914400" y="1104900"/>
            <wp:positionH relativeFrom="margin">
              <wp:align>center</wp:align>
            </wp:positionH>
            <wp:positionV relativeFrom="margin">
              <wp:align>top</wp:align>
            </wp:positionV>
            <wp:extent cx="2466975" cy="1847850"/>
            <wp:effectExtent l="0" t="0" r="9525" b="0"/>
            <wp:wrapSquare wrapText="bothSides"/>
            <wp:docPr id="32" name="Picture 32" descr="The 5 C's of teamwork to thrive in 2023, HRSEA News, ETHRWorld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5 C's of teamwork to thrive in 2023, HRSEA News, ETHRWorldSE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14:paraId="2B565F39" w14:textId="77777777"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 xml:space="preserve">Inadequate assessments that do not identify the seriousness, nature and cause of neglect. Insufficient consideration is given to the cumulative impact of chronic neglect because past history is not sufficiently considered. In such situations there is minimal use or consideration of </w:t>
      </w:r>
      <w:hyperlink r:id="rId52" w:anchor="search=%22chronologies%22" w:history="1">
        <w:r w:rsidRPr="00DF50E3">
          <w:rPr>
            <w:rStyle w:val="Hyperlink"/>
            <w:rFonts w:ascii="Segoe UI" w:eastAsia="Times New Roman" w:hAnsi="Segoe UI" w:cs="Segoe UI"/>
            <w:lang w:eastAsia="en-GB"/>
          </w:rPr>
          <w:t>chronologies and genograms</w:t>
        </w:r>
      </w:hyperlink>
      <w:r w:rsidRPr="00DF50E3">
        <w:rPr>
          <w:rFonts w:ascii="Segoe UI" w:eastAsia="Times New Roman" w:hAnsi="Segoe UI" w:cs="Segoe UI"/>
          <w:color w:val="263238"/>
          <w:lang w:eastAsia="en-GB"/>
        </w:rPr>
        <w:t>. There is also no consideration of past harm and incidents are seen in isolation.</w:t>
      </w:r>
    </w:p>
    <w:p w14:paraId="2B8FDFD4" w14:textId="75F66BF9"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Over assessing in the search for certainty, at the expense of meaningful intervention. It</w:t>
      </w:r>
      <w:r w:rsidR="0010397B">
        <w:rPr>
          <w:rFonts w:ascii="Segoe UI" w:eastAsia="Times New Roman" w:hAnsi="Segoe UI" w:cs="Segoe UI"/>
          <w:color w:val="263238"/>
          <w:lang w:eastAsia="en-GB"/>
        </w:rPr>
        <w:t xml:space="preserve"> i</w:t>
      </w:r>
      <w:r w:rsidRPr="00DF50E3">
        <w:rPr>
          <w:rFonts w:ascii="Segoe UI" w:eastAsia="Times New Roman" w:hAnsi="Segoe UI" w:cs="Segoe UI"/>
          <w:color w:val="263238"/>
          <w:lang w:eastAsia="en-GB"/>
        </w:rPr>
        <w:t>s important to be able to work with safe uncertainty.</w:t>
      </w:r>
    </w:p>
    <w:p w14:paraId="498AA4DA" w14:textId="77777777" w:rsidR="00DC68BE" w:rsidRPr="00DF50E3" w:rsidRDefault="00DC68BE" w:rsidP="00DF50E3">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DF50E3">
        <w:rPr>
          <w:rFonts w:ascii="Segoe UI" w:eastAsia="Times New Roman" w:hAnsi="Segoe UI" w:cs="Segoe UI"/>
          <w:color w:val="263238"/>
          <w:lang w:eastAsia="en-GB"/>
        </w:rPr>
        <w:t>A lack of clear planning where there are not clear outcomes to measure change. Plans produced in such instances are not targeted and not reviewed frequently. This leads to drift which enables the cumulative neglect to continue.</w:t>
      </w:r>
    </w:p>
    <w:p w14:paraId="66E31B0E" w14:textId="77777777"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Practitioners feeling hopeless and unable to effect change, which can lead to drift and delay through premature ending of plans and signposting to other services. What can sometimes happen here is disagreements </w:t>
      </w:r>
      <w:r w:rsidR="007A30EC" w:rsidRPr="009C7A6E">
        <w:rPr>
          <w:rFonts w:ascii="Segoe UI" w:eastAsia="Times New Roman" w:hAnsi="Segoe UI" w:cs="Segoe UI"/>
          <w:color w:val="000000" w:themeColor="text1"/>
          <w:lang w:eastAsia="en-GB"/>
        </w:rPr>
        <w:t xml:space="preserve">Pan Bedfordshire as to </w:t>
      </w:r>
      <w:r w:rsidRPr="009C7A6E">
        <w:rPr>
          <w:rFonts w:ascii="Segoe UI" w:eastAsia="Times New Roman" w:hAnsi="Segoe UI" w:cs="Segoe UI"/>
          <w:color w:val="000000" w:themeColor="text1"/>
          <w:lang w:eastAsia="en-GB"/>
        </w:rPr>
        <w:t>who should hold responsibility of supporting the family at this point. ‘Active looking away’ can occur despite a lack of progress which can lead to professional blind spots. At such times there has also usually not been an up to date joint agency assessment to update the circumstances prior to closure which could aid in noticing the cumulative increasing risk.</w:t>
      </w:r>
    </w:p>
    <w:p w14:paraId="3191DC73" w14:textId="5795F979" w:rsidR="00DC68BE" w:rsidRPr="00DF50E3" w:rsidRDefault="00DC68BE" w:rsidP="00245F09">
      <w:pPr>
        <w:pStyle w:val="ListParagraph"/>
        <w:numPr>
          <w:ilvl w:val="0"/>
          <w:numId w:val="10"/>
        </w:numPr>
        <w:shd w:val="clear" w:color="auto" w:fill="FFFFFF"/>
        <w:spacing w:after="0" w:line="240" w:lineRule="auto"/>
        <w:rPr>
          <w:rFonts w:ascii="Segoe UI" w:eastAsia="Times New Roman" w:hAnsi="Segoe UI" w:cs="Segoe UI"/>
          <w:color w:val="263238"/>
          <w:lang w:eastAsia="en-GB"/>
        </w:rPr>
      </w:pPr>
      <w:r w:rsidRPr="009C7A6E">
        <w:rPr>
          <w:rFonts w:ascii="Segoe UI" w:eastAsia="Times New Roman" w:hAnsi="Segoe UI" w:cs="Segoe UI"/>
          <w:color w:val="000000" w:themeColor="text1"/>
          <w:lang w:eastAsia="en-GB"/>
        </w:rPr>
        <w:t xml:space="preserve">Difficulties and confidence </w:t>
      </w:r>
      <w:hyperlink r:id="rId53" w:history="1">
        <w:r w:rsidRPr="00245F09">
          <w:rPr>
            <w:rStyle w:val="Hyperlink"/>
            <w:rFonts w:ascii="Segoe UI" w:eastAsia="Times New Roman" w:hAnsi="Segoe UI" w:cs="Segoe UI"/>
            <w:lang w:eastAsia="en-GB"/>
          </w:rPr>
          <w:t xml:space="preserve">working with </w:t>
        </w:r>
        <w:r w:rsidR="00245F09" w:rsidRPr="00245F09">
          <w:rPr>
            <w:rStyle w:val="Hyperlink"/>
            <w:rFonts w:ascii="Segoe UI" w:eastAsia="Times New Roman" w:hAnsi="Segoe UI" w:cs="Segoe UI"/>
            <w:lang w:eastAsia="en-GB"/>
          </w:rPr>
          <w:t>Working with Parents where Improved Outcomes for Children are not Achieved</w:t>
        </w:r>
      </w:hyperlink>
      <w:r w:rsidRPr="00DF50E3">
        <w:rPr>
          <w:rFonts w:ascii="Segoe UI" w:eastAsia="Times New Roman" w:hAnsi="Segoe UI" w:cs="Segoe UI"/>
          <w:color w:val="263238"/>
          <w:lang w:eastAsia="en-GB"/>
        </w:rPr>
        <w:t xml:space="preserve">. This </w:t>
      </w:r>
      <w:r w:rsidRPr="009C7A6E">
        <w:rPr>
          <w:rFonts w:ascii="Segoe UI" w:eastAsia="Times New Roman" w:hAnsi="Segoe UI" w:cs="Segoe UI"/>
          <w:color w:val="000000" w:themeColor="text1"/>
          <w:lang w:eastAsia="en-GB"/>
        </w:rPr>
        <w:t xml:space="preserve">can lead to accepting unlikely explanations, being unable to distinguish behaviour that is complaint and/or disguised compliance from real engagement and distraction tactics by parents getting in the way of progressing plans and assessing risk. </w:t>
      </w:r>
      <w:r w:rsidR="00D54A89">
        <w:rPr>
          <w:rFonts w:ascii="Segoe UI" w:eastAsia="Times New Roman" w:hAnsi="Segoe UI" w:cs="Segoe UI"/>
          <w:color w:val="000000" w:themeColor="text1"/>
          <w:lang w:eastAsia="en-GB"/>
        </w:rPr>
        <w:t>A</w:t>
      </w:r>
      <w:r w:rsidRPr="009C7A6E">
        <w:rPr>
          <w:rFonts w:ascii="Segoe UI" w:eastAsia="Times New Roman" w:hAnsi="Segoe UI" w:cs="Segoe UI"/>
          <w:color w:val="000000" w:themeColor="text1"/>
          <w:lang w:eastAsia="en-GB"/>
        </w:rPr>
        <w:t xml:space="preserve"> risk of parents withholding key information from some agencies whilst it is known to other agencies. There can be a positive relationship with a pr</w:t>
      </w:r>
      <w:r w:rsidR="00245F09" w:rsidRPr="009C7A6E">
        <w:rPr>
          <w:rFonts w:ascii="Segoe UI" w:eastAsia="Times New Roman" w:hAnsi="Segoe UI" w:cs="Segoe UI"/>
          <w:color w:val="000000" w:themeColor="text1"/>
          <w:lang w:eastAsia="en-GB"/>
        </w:rPr>
        <w:t>actitioner</w:t>
      </w:r>
      <w:r w:rsidRPr="009C7A6E">
        <w:rPr>
          <w:rFonts w:ascii="Segoe UI" w:eastAsia="Times New Roman" w:hAnsi="Segoe UI" w:cs="Segoe UI"/>
          <w:color w:val="000000" w:themeColor="text1"/>
          <w:lang w:eastAsia="en-GB"/>
        </w:rPr>
        <w:t xml:space="preserve"> which may hinder their ability to challenge parents on concerns if there is a multi-agency perception that verbally challenging risk with parents is only the responsibility of the </w:t>
      </w:r>
      <w:hyperlink r:id="rId54" w:anchor="search=%22lead%20practitioner%22" w:history="1">
        <w:r w:rsidR="00DF50E3" w:rsidRPr="00DF50E3">
          <w:rPr>
            <w:rStyle w:val="Hyperlink"/>
            <w:rFonts w:ascii="Segoe UI" w:eastAsia="Times New Roman" w:hAnsi="Segoe UI" w:cs="Segoe UI"/>
            <w:lang w:eastAsia="en-GB"/>
          </w:rPr>
          <w:t>L</w:t>
        </w:r>
        <w:r w:rsidRPr="00DF50E3">
          <w:rPr>
            <w:rStyle w:val="Hyperlink"/>
            <w:rFonts w:ascii="Segoe UI" w:eastAsia="Times New Roman" w:hAnsi="Segoe UI" w:cs="Segoe UI"/>
            <w:lang w:eastAsia="en-GB"/>
          </w:rPr>
          <w:t xml:space="preserve">ead </w:t>
        </w:r>
        <w:r w:rsidR="00DF50E3" w:rsidRPr="00DF50E3">
          <w:rPr>
            <w:rStyle w:val="Hyperlink"/>
            <w:rFonts w:ascii="Segoe UI" w:eastAsia="Times New Roman" w:hAnsi="Segoe UI" w:cs="Segoe UI"/>
            <w:lang w:eastAsia="en-GB"/>
          </w:rPr>
          <w:t>P</w:t>
        </w:r>
        <w:r w:rsidRPr="00DF50E3">
          <w:rPr>
            <w:rStyle w:val="Hyperlink"/>
            <w:rFonts w:ascii="Segoe UI" w:eastAsia="Times New Roman" w:hAnsi="Segoe UI" w:cs="Segoe UI"/>
            <w:lang w:eastAsia="en-GB"/>
          </w:rPr>
          <w:t>ractitioner</w:t>
        </w:r>
      </w:hyperlink>
      <w:r w:rsidRPr="00DF50E3">
        <w:rPr>
          <w:rFonts w:ascii="Segoe UI" w:eastAsia="Times New Roman" w:hAnsi="Segoe UI" w:cs="Segoe UI"/>
          <w:color w:val="263238"/>
          <w:lang w:eastAsia="en-GB"/>
        </w:rPr>
        <w:t>.</w:t>
      </w:r>
    </w:p>
    <w:p w14:paraId="43C304FD" w14:textId="0DA4B982"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Being over-optimistic about capacity for change or the ability </w:t>
      </w:r>
      <w:r w:rsidR="006F1072">
        <w:rPr>
          <w:rFonts w:ascii="Segoe UI" w:eastAsia="Times New Roman" w:hAnsi="Segoe UI" w:cs="Segoe UI"/>
          <w:color w:val="000000" w:themeColor="text1"/>
          <w:lang w:eastAsia="en-GB"/>
        </w:rPr>
        <w:t xml:space="preserve">to sustain </w:t>
      </w:r>
      <w:r w:rsidRPr="009C7A6E">
        <w:rPr>
          <w:rFonts w:ascii="Segoe UI" w:eastAsia="Times New Roman" w:hAnsi="Segoe UI" w:cs="Segoe UI"/>
          <w:color w:val="000000" w:themeColor="text1"/>
          <w:lang w:eastAsia="en-GB"/>
        </w:rPr>
        <w:t>change. In such situations</w:t>
      </w:r>
      <w:r w:rsidR="006F1072">
        <w:rPr>
          <w:rFonts w:ascii="Segoe UI" w:eastAsia="Times New Roman" w:hAnsi="Segoe UI" w:cs="Segoe UI"/>
          <w:color w:val="000000" w:themeColor="text1"/>
          <w:lang w:eastAsia="en-GB"/>
        </w:rPr>
        <w:t>,</w:t>
      </w:r>
      <w:r w:rsidRPr="009C7A6E">
        <w:rPr>
          <w:rFonts w:ascii="Segoe UI" w:eastAsia="Times New Roman" w:hAnsi="Segoe UI" w:cs="Segoe UI"/>
          <w:color w:val="000000" w:themeColor="text1"/>
          <w:lang w:eastAsia="en-GB"/>
        </w:rPr>
        <w:t xml:space="preserve"> there has not been enough reflection, to explore gaps and inconsistencies. Case mapping has been absent. </w:t>
      </w:r>
      <w:r w:rsidR="006F1072">
        <w:rPr>
          <w:rFonts w:ascii="Segoe UI" w:eastAsia="Times New Roman" w:hAnsi="Segoe UI" w:cs="Segoe UI"/>
          <w:color w:val="000000" w:themeColor="text1"/>
          <w:lang w:eastAsia="en-GB"/>
        </w:rPr>
        <w:t xml:space="preserve">So </w:t>
      </w:r>
      <w:r w:rsidRPr="009C7A6E">
        <w:rPr>
          <w:rFonts w:ascii="Segoe UI" w:eastAsia="Times New Roman" w:hAnsi="Segoe UI" w:cs="Segoe UI"/>
          <w:color w:val="000000" w:themeColor="text1"/>
          <w:lang w:eastAsia="en-GB"/>
        </w:rPr>
        <w:t xml:space="preserve">has </w:t>
      </w:r>
      <w:r w:rsidR="006F1072">
        <w:rPr>
          <w:rFonts w:ascii="Segoe UI" w:eastAsia="Times New Roman" w:hAnsi="Segoe UI" w:cs="Segoe UI"/>
          <w:color w:val="000000" w:themeColor="text1"/>
          <w:lang w:eastAsia="en-GB"/>
        </w:rPr>
        <w:t xml:space="preserve">there </w:t>
      </w:r>
      <w:r w:rsidRPr="009C7A6E">
        <w:rPr>
          <w:rFonts w:ascii="Segoe UI" w:eastAsia="Times New Roman" w:hAnsi="Segoe UI" w:cs="Segoe UI"/>
          <w:color w:val="000000" w:themeColor="text1"/>
          <w:lang w:eastAsia="en-GB"/>
        </w:rPr>
        <w:t xml:space="preserve">either been disagreement across the partners regarding the level of risk which goes unexplored or there is a unanimous perception that progress is made in a multi-agency space where there is no room for </w:t>
      </w:r>
      <w:hyperlink r:id="rId55" w:history="1">
        <w:r w:rsidRPr="009C7A6E">
          <w:rPr>
            <w:rStyle w:val="Hyperlink"/>
            <w:rFonts w:ascii="Segoe UI" w:eastAsia="Times New Roman" w:hAnsi="Segoe UI" w:cs="Segoe UI"/>
            <w:lang w:eastAsia="en-GB"/>
          </w:rPr>
          <w:t>professional curiosity</w:t>
        </w:r>
      </w:hyperlink>
      <w:r w:rsidRPr="00DF50E3">
        <w:rPr>
          <w:rFonts w:ascii="Segoe UI" w:eastAsia="Times New Roman" w:hAnsi="Segoe UI" w:cs="Segoe UI"/>
          <w:color w:val="263238"/>
          <w:lang w:eastAsia="en-GB"/>
        </w:rPr>
        <w:t xml:space="preserve">. </w:t>
      </w:r>
      <w:r w:rsidR="006F1072">
        <w:rPr>
          <w:rFonts w:ascii="Segoe UI" w:eastAsia="Times New Roman" w:hAnsi="Segoe UI" w:cs="Segoe UI"/>
          <w:color w:val="000000" w:themeColor="text1"/>
          <w:lang w:eastAsia="en-GB"/>
        </w:rPr>
        <w:t>T</w:t>
      </w:r>
      <w:r w:rsidRPr="009C7A6E">
        <w:rPr>
          <w:rFonts w:ascii="Segoe UI" w:eastAsia="Times New Roman" w:hAnsi="Segoe UI" w:cs="Segoe UI"/>
          <w:color w:val="000000" w:themeColor="text1"/>
          <w:lang w:eastAsia="en-GB"/>
        </w:rPr>
        <w:t>here c</w:t>
      </w:r>
      <w:r w:rsidR="006F1072">
        <w:rPr>
          <w:rFonts w:ascii="Segoe UI" w:eastAsia="Times New Roman" w:hAnsi="Segoe UI" w:cs="Segoe UI"/>
          <w:color w:val="000000" w:themeColor="text1"/>
          <w:lang w:eastAsia="en-GB"/>
        </w:rPr>
        <w:t xml:space="preserve">ould </w:t>
      </w:r>
      <w:r w:rsidRPr="009C7A6E">
        <w:rPr>
          <w:rFonts w:ascii="Segoe UI" w:eastAsia="Times New Roman" w:hAnsi="Segoe UI" w:cs="Segoe UI"/>
          <w:color w:val="000000" w:themeColor="text1"/>
          <w:lang w:eastAsia="en-GB"/>
        </w:rPr>
        <w:t xml:space="preserve">also be disagreement around neglect thresholds and procedures which further contributes to splitting of </w:t>
      </w:r>
      <w:r w:rsidR="0011669A" w:rsidRPr="009C7A6E">
        <w:rPr>
          <w:rFonts w:ascii="Segoe UI" w:hAnsi="Segoe UI" w:cs="Segoe UI"/>
          <w:color w:val="000000" w:themeColor="text1"/>
        </w:rPr>
        <w:t>practitioners</w:t>
      </w:r>
      <w:r w:rsidRPr="009C7A6E">
        <w:rPr>
          <w:rFonts w:ascii="Segoe UI" w:eastAsia="Times New Roman" w:hAnsi="Segoe UI" w:cs="Segoe UI"/>
          <w:color w:val="000000" w:themeColor="text1"/>
          <w:lang w:eastAsia="en-GB"/>
        </w:rPr>
        <w:t>.</w:t>
      </w:r>
    </w:p>
    <w:p w14:paraId="2BA33641" w14:textId="71C25CA9"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Becoming desensitised to the child’s situation and acclimatised to poor standards of care </w:t>
      </w:r>
      <w:r w:rsidR="006F1072">
        <w:rPr>
          <w:rFonts w:ascii="Segoe UI" w:eastAsia="Times New Roman" w:hAnsi="Segoe UI" w:cs="Segoe UI"/>
          <w:color w:val="000000" w:themeColor="text1"/>
          <w:lang w:eastAsia="en-GB"/>
        </w:rPr>
        <w:t xml:space="preserve">that </w:t>
      </w:r>
      <w:r w:rsidR="00245F09" w:rsidRPr="009C7A6E">
        <w:rPr>
          <w:rFonts w:ascii="Segoe UI" w:eastAsia="Times New Roman" w:hAnsi="Segoe UI" w:cs="Segoe UI"/>
          <w:color w:val="000000" w:themeColor="text1"/>
          <w:lang w:eastAsia="en-GB"/>
        </w:rPr>
        <w:t xml:space="preserve">normalises the concerns and </w:t>
      </w:r>
      <w:r w:rsidRPr="009C7A6E">
        <w:rPr>
          <w:rFonts w:ascii="Segoe UI" w:eastAsia="Times New Roman" w:hAnsi="Segoe UI" w:cs="Segoe UI"/>
          <w:color w:val="000000" w:themeColor="text1"/>
          <w:lang w:eastAsia="en-GB"/>
        </w:rPr>
        <w:t xml:space="preserve">again contributes to drift. </w:t>
      </w:r>
      <w:r w:rsidR="00245F09" w:rsidRPr="009C7A6E">
        <w:rPr>
          <w:rFonts w:ascii="Segoe UI" w:eastAsia="Times New Roman" w:hAnsi="Segoe UI" w:cs="Segoe UI"/>
          <w:color w:val="000000" w:themeColor="text1"/>
          <w:lang w:eastAsia="en-GB"/>
        </w:rPr>
        <w:t xml:space="preserve">This is more likely to occur if </w:t>
      </w:r>
      <w:r w:rsidRPr="009C7A6E">
        <w:rPr>
          <w:rFonts w:ascii="Segoe UI" w:eastAsia="Times New Roman" w:hAnsi="Segoe UI" w:cs="Segoe UI"/>
          <w:color w:val="000000" w:themeColor="text1"/>
          <w:lang w:eastAsia="en-GB"/>
        </w:rPr>
        <w:t>practitioners are working in isolation.</w:t>
      </w:r>
    </w:p>
    <w:p w14:paraId="2F651502" w14:textId="77777777"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Over-identification with parents </w:t>
      </w:r>
      <w:r w:rsidR="0011669A" w:rsidRPr="009C7A6E">
        <w:rPr>
          <w:rFonts w:ascii="Segoe UI" w:eastAsia="Times New Roman" w:hAnsi="Segoe UI" w:cs="Segoe UI"/>
          <w:color w:val="000000" w:themeColor="text1"/>
          <w:lang w:eastAsia="en-GB"/>
        </w:rPr>
        <w:t xml:space="preserve">by </w:t>
      </w:r>
      <w:r w:rsidR="0011669A" w:rsidRPr="009C7A6E">
        <w:rPr>
          <w:rFonts w:ascii="Segoe UI" w:hAnsi="Segoe UI" w:cs="Segoe UI"/>
          <w:color w:val="000000" w:themeColor="text1"/>
        </w:rPr>
        <w:t>practitioners</w:t>
      </w:r>
      <w:r w:rsidRPr="009C7A6E">
        <w:rPr>
          <w:rFonts w:ascii="Segoe UI" w:eastAsia="Times New Roman" w:hAnsi="Segoe UI" w:cs="Segoe UI"/>
          <w:color w:val="000000" w:themeColor="text1"/>
          <w:lang w:eastAsia="en-GB"/>
        </w:rPr>
        <w:t xml:space="preserve"> can mean the threshold for action can become too high</w:t>
      </w:r>
    </w:p>
    <w:p w14:paraId="53E3CCCF" w14:textId="3C1B77AF"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Where intervention ma</w:t>
      </w:r>
      <w:r w:rsidR="00245F09" w:rsidRPr="009C7A6E">
        <w:rPr>
          <w:rFonts w:ascii="Segoe UI" w:eastAsia="Times New Roman" w:hAnsi="Segoe UI" w:cs="Segoe UI"/>
          <w:color w:val="000000" w:themeColor="text1"/>
          <w:lang w:eastAsia="en-GB"/>
        </w:rPr>
        <w:t xml:space="preserve">y necessitate a large number of </w:t>
      </w:r>
      <w:r w:rsidR="0011669A" w:rsidRPr="009C7A6E">
        <w:rPr>
          <w:rFonts w:ascii="Segoe UI" w:hAnsi="Segoe UI" w:cs="Segoe UI"/>
          <w:color w:val="000000" w:themeColor="text1"/>
        </w:rPr>
        <w:t>practitioners</w:t>
      </w:r>
      <w:r w:rsidRPr="009C7A6E">
        <w:rPr>
          <w:rFonts w:ascii="Segoe UI" w:eastAsia="Times New Roman" w:hAnsi="Segoe UI" w:cs="Segoe UI"/>
          <w:color w:val="000000" w:themeColor="text1"/>
          <w:lang w:eastAsia="en-GB"/>
        </w:rPr>
        <w:t xml:space="preserve">, </w:t>
      </w:r>
      <w:hyperlink r:id="rId56" w:history="1">
        <w:r w:rsidRPr="000651E5">
          <w:rPr>
            <w:rStyle w:val="Hyperlink"/>
            <w:rFonts w:ascii="Segoe UI" w:eastAsia="Times New Roman" w:hAnsi="Segoe UI" w:cs="Segoe UI"/>
            <w:lang w:eastAsia="en-GB"/>
          </w:rPr>
          <w:t>information sharing</w:t>
        </w:r>
      </w:hyperlink>
      <w:r w:rsidRPr="009C7A6E">
        <w:rPr>
          <w:rFonts w:ascii="Segoe UI" w:eastAsia="Times New Roman" w:hAnsi="Segoe UI" w:cs="Segoe UI"/>
          <w:color w:val="000000" w:themeColor="text1"/>
          <w:lang w:eastAsia="en-GB"/>
        </w:rPr>
        <w:t xml:space="preserve"> between them may become </w:t>
      </w:r>
      <w:r w:rsidRPr="009C7A6E">
        <w:rPr>
          <w:rFonts w:ascii="Segoe UI" w:eastAsia="Times New Roman" w:hAnsi="Segoe UI" w:cs="Segoe UI"/>
          <w:color w:val="000000" w:themeColor="text1"/>
          <w:lang w:eastAsia="en-GB"/>
        </w:rPr>
        <w:lastRenderedPageBreak/>
        <w:t xml:space="preserve">challenging and </w:t>
      </w:r>
      <w:r w:rsidR="006F1072">
        <w:rPr>
          <w:rFonts w:ascii="Segoe UI" w:eastAsia="Times New Roman" w:hAnsi="Segoe UI" w:cs="Segoe UI"/>
          <w:color w:val="000000" w:themeColor="text1"/>
          <w:lang w:eastAsia="en-GB"/>
        </w:rPr>
        <w:t xml:space="preserve">could lead to </w:t>
      </w:r>
      <w:r w:rsidRPr="009C7A6E">
        <w:rPr>
          <w:rFonts w:ascii="Segoe UI" w:eastAsia="Times New Roman" w:hAnsi="Segoe UI" w:cs="Segoe UI"/>
          <w:color w:val="000000" w:themeColor="text1"/>
          <w:lang w:eastAsia="en-GB"/>
        </w:rPr>
        <w:t xml:space="preserve">information </w:t>
      </w:r>
      <w:r w:rsidR="006F1072">
        <w:rPr>
          <w:rFonts w:ascii="Segoe UI" w:eastAsia="Times New Roman" w:hAnsi="Segoe UI" w:cs="Segoe UI"/>
          <w:color w:val="000000" w:themeColor="text1"/>
          <w:lang w:eastAsia="en-GB"/>
        </w:rPr>
        <w:t xml:space="preserve">being </w:t>
      </w:r>
      <w:r w:rsidRPr="009C7A6E">
        <w:rPr>
          <w:rFonts w:ascii="Segoe UI" w:eastAsia="Times New Roman" w:hAnsi="Segoe UI" w:cs="Segoe UI"/>
          <w:color w:val="000000" w:themeColor="text1"/>
          <w:lang w:eastAsia="en-GB"/>
        </w:rPr>
        <w:t>missed</w:t>
      </w:r>
      <w:r w:rsidR="006F1072">
        <w:rPr>
          <w:rFonts w:ascii="Segoe UI" w:eastAsia="Times New Roman" w:hAnsi="Segoe UI" w:cs="Segoe UI"/>
          <w:color w:val="000000" w:themeColor="text1"/>
          <w:lang w:eastAsia="en-GB"/>
        </w:rPr>
        <w:t xml:space="preserve">/not shared and </w:t>
      </w:r>
      <w:r w:rsidRPr="009C7A6E">
        <w:rPr>
          <w:rFonts w:ascii="Segoe UI" w:eastAsia="Times New Roman" w:hAnsi="Segoe UI" w:cs="Segoe UI"/>
          <w:color w:val="000000" w:themeColor="text1"/>
          <w:lang w:eastAsia="en-GB"/>
        </w:rPr>
        <w:t xml:space="preserve">meetings may not include all </w:t>
      </w:r>
      <w:r w:rsidR="006F1072">
        <w:rPr>
          <w:rFonts w:ascii="Segoe UI" w:eastAsia="Times New Roman" w:hAnsi="Segoe UI" w:cs="Segoe UI"/>
          <w:color w:val="000000" w:themeColor="text1"/>
          <w:lang w:eastAsia="en-GB"/>
        </w:rPr>
        <w:t xml:space="preserve">the </w:t>
      </w:r>
      <w:r w:rsidRPr="009C7A6E">
        <w:rPr>
          <w:rFonts w:ascii="Segoe UI" w:eastAsia="Times New Roman" w:hAnsi="Segoe UI" w:cs="Segoe UI"/>
          <w:color w:val="000000" w:themeColor="text1"/>
          <w:lang w:eastAsia="en-GB"/>
        </w:rPr>
        <w:t xml:space="preserve">key </w:t>
      </w:r>
      <w:r w:rsidR="0011669A" w:rsidRPr="009C7A6E">
        <w:rPr>
          <w:rFonts w:ascii="Segoe UI" w:hAnsi="Segoe UI" w:cs="Segoe UI"/>
          <w:color w:val="000000" w:themeColor="text1"/>
        </w:rPr>
        <w:t>practitioners</w:t>
      </w:r>
      <w:r w:rsidR="006F1072">
        <w:rPr>
          <w:rFonts w:ascii="Segoe UI" w:hAnsi="Segoe UI" w:cs="Segoe UI"/>
          <w:color w:val="000000" w:themeColor="text1"/>
        </w:rPr>
        <w:t xml:space="preserve"> and their information</w:t>
      </w:r>
      <w:r w:rsidRPr="009C7A6E">
        <w:rPr>
          <w:rFonts w:ascii="Segoe UI" w:eastAsia="Times New Roman" w:hAnsi="Segoe UI" w:cs="Segoe UI"/>
          <w:color w:val="000000" w:themeColor="text1"/>
          <w:lang w:eastAsia="en-GB"/>
        </w:rPr>
        <w:t>.</w:t>
      </w:r>
    </w:p>
    <w:p w14:paraId="65350E4B" w14:textId="0EB92FBF" w:rsidR="00DC68BE" w:rsidRPr="009C7A6E" w:rsidRDefault="00DC68BE" w:rsidP="00DF50E3">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Failure to revise initial judgements.</w:t>
      </w:r>
    </w:p>
    <w:p w14:paraId="3F723F11" w14:textId="50415A03"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Concentrating on the processes and procedural ritual tasks (e.g. meetings &amp; visits) to diffuse and manage uncertainty and anxiety, losing focus on the child and the purpose of the intervention.</w:t>
      </w:r>
    </w:p>
    <w:p w14:paraId="3AB69DA5" w14:textId="77777777" w:rsidR="006F1072" w:rsidRDefault="006F1072" w:rsidP="00DC68BE">
      <w:pPr>
        <w:shd w:val="clear" w:color="auto" w:fill="FFFFFF"/>
        <w:spacing w:after="0" w:line="240" w:lineRule="auto"/>
        <w:rPr>
          <w:rFonts w:ascii="Segoe UI" w:eastAsia="Times New Roman" w:hAnsi="Segoe UI" w:cs="Segoe UI"/>
          <w:b/>
          <w:color w:val="0070C0"/>
          <w:lang w:eastAsia="en-GB"/>
        </w:rPr>
      </w:pPr>
    </w:p>
    <w:p w14:paraId="653076E8" w14:textId="3B07FD8B" w:rsidR="00DC68BE" w:rsidRPr="00245F09" w:rsidRDefault="00DC68BE" w:rsidP="00DC68BE">
      <w:pPr>
        <w:shd w:val="clear" w:color="auto" w:fill="FFFFFF"/>
        <w:spacing w:after="0" w:line="240" w:lineRule="auto"/>
        <w:rPr>
          <w:rFonts w:ascii="Segoe UI" w:eastAsia="Times New Roman" w:hAnsi="Segoe UI" w:cs="Segoe UI"/>
          <w:b/>
          <w:color w:val="0070C0"/>
          <w:lang w:eastAsia="en-GB"/>
        </w:rPr>
      </w:pPr>
      <w:r w:rsidRPr="00245F09">
        <w:rPr>
          <w:rFonts w:ascii="Segoe UI" w:eastAsia="Times New Roman" w:hAnsi="Segoe UI" w:cs="Segoe UI"/>
          <w:b/>
          <w:color w:val="0070C0"/>
          <w:lang w:eastAsia="en-GB"/>
        </w:rPr>
        <w:t>Good Practice Pointers - What works well?</w:t>
      </w:r>
      <w:r w:rsidR="001818AD" w:rsidRPr="001818AD">
        <w:t xml:space="preserve"> </w:t>
      </w:r>
    </w:p>
    <w:p w14:paraId="0F4E7DB2" w14:textId="76270897" w:rsidR="00DC68BE" w:rsidRPr="009C7A6E" w:rsidRDefault="001818AD"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Pr>
          <w:noProof/>
          <w:lang w:eastAsia="en-GB"/>
        </w:rPr>
        <w:drawing>
          <wp:anchor distT="0" distB="0" distL="114300" distR="114300" simplePos="0" relativeHeight="251772928" behindDoc="0" locked="0" layoutInCell="1" allowOverlap="1" wp14:anchorId="0F2FC4A1" wp14:editId="2528EDFF">
            <wp:simplePos x="0" y="0"/>
            <wp:positionH relativeFrom="margin">
              <wp:posOffset>2412365</wp:posOffset>
            </wp:positionH>
            <wp:positionV relativeFrom="margin">
              <wp:posOffset>3465830</wp:posOffset>
            </wp:positionV>
            <wp:extent cx="1976755" cy="2093595"/>
            <wp:effectExtent l="0" t="0" r="4445" b="1905"/>
            <wp:wrapSquare wrapText="bothSides"/>
            <wp:docPr id="31" name="Picture 31" descr="GxP: The 5 Ps of Good Practices - API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xP: The 5 Ps of Good Practices - API FIR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6755" cy="2093595"/>
                    </a:xfrm>
                    <a:prstGeom prst="rect">
                      <a:avLst/>
                    </a:prstGeom>
                    <a:noFill/>
                    <a:ln>
                      <a:noFill/>
                    </a:ln>
                  </pic:spPr>
                </pic:pic>
              </a:graphicData>
            </a:graphic>
            <wp14:sizeRelV relativeFrom="margin">
              <wp14:pctHeight>0</wp14:pctHeight>
            </wp14:sizeRelV>
          </wp:anchor>
        </w:drawing>
      </w:r>
      <w:r w:rsidR="00DC68BE" w:rsidRPr="009C7A6E">
        <w:rPr>
          <w:rFonts w:ascii="Segoe UI" w:eastAsia="Times New Roman" w:hAnsi="Segoe UI" w:cs="Segoe UI"/>
          <w:color w:val="000000" w:themeColor="text1"/>
          <w:lang w:eastAsia="en-GB"/>
        </w:rPr>
        <w:t>Proactive assessment of neglect as an issue in its own right. Do</w:t>
      </w:r>
      <w:r w:rsidR="006F1072">
        <w:rPr>
          <w:rFonts w:ascii="Segoe UI" w:eastAsia="Times New Roman" w:hAnsi="Segoe UI" w:cs="Segoe UI"/>
          <w:color w:val="000000" w:themeColor="text1"/>
          <w:lang w:eastAsia="en-GB"/>
        </w:rPr>
        <w:t xml:space="preserve"> </w:t>
      </w:r>
      <w:r w:rsidR="00DC68BE" w:rsidRPr="009C7A6E">
        <w:rPr>
          <w:rFonts w:ascii="Segoe UI" w:eastAsia="Times New Roman" w:hAnsi="Segoe UI" w:cs="Segoe UI"/>
          <w:color w:val="000000" w:themeColor="text1"/>
          <w:lang w:eastAsia="en-GB"/>
        </w:rPr>
        <w:t>n</w:t>
      </w:r>
      <w:r w:rsidR="006F1072">
        <w:rPr>
          <w:rFonts w:ascii="Segoe UI" w:eastAsia="Times New Roman" w:hAnsi="Segoe UI" w:cs="Segoe UI"/>
          <w:color w:val="000000" w:themeColor="text1"/>
          <w:lang w:eastAsia="en-GB"/>
        </w:rPr>
        <w:t>o</w:t>
      </w:r>
      <w:r w:rsidR="00DC68BE" w:rsidRPr="009C7A6E">
        <w:rPr>
          <w:rFonts w:ascii="Segoe UI" w:eastAsia="Times New Roman" w:hAnsi="Segoe UI" w:cs="Segoe UI"/>
          <w:color w:val="000000" w:themeColor="text1"/>
          <w:lang w:eastAsia="en-GB"/>
        </w:rPr>
        <w:t xml:space="preserve">t wait for an incident to happen and consider quality of the overall care of the child. Make use of tools and resources to identify and evidence neglect and </w:t>
      </w:r>
      <w:r w:rsidR="00DC68BE" w:rsidRPr="006F1072">
        <w:rPr>
          <w:rFonts w:ascii="Segoe UI" w:eastAsia="Times New Roman" w:hAnsi="Segoe UI" w:cs="Segoe UI"/>
          <w:b/>
          <w:color w:val="FF0000"/>
          <w:lang w:eastAsia="en-GB"/>
        </w:rPr>
        <w:t>START EARLY</w:t>
      </w:r>
      <w:r w:rsidR="00DC68BE" w:rsidRPr="009C7A6E">
        <w:rPr>
          <w:rFonts w:ascii="Segoe UI" w:eastAsia="Times New Roman" w:hAnsi="Segoe UI" w:cs="Segoe UI"/>
          <w:color w:val="000000" w:themeColor="text1"/>
          <w:lang w:eastAsia="en-GB"/>
        </w:rPr>
        <w:t>.</w:t>
      </w:r>
    </w:p>
    <w:p w14:paraId="5138E038" w14:textId="4BCC84C7"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Addressing the causes of neglect and not the symptoms, what are the vulnerability factors contributing to current concerns? Remembering to be Trauma Informed and making use of chronolog</w:t>
      </w:r>
      <w:r w:rsidR="006F1072">
        <w:rPr>
          <w:rFonts w:ascii="Segoe UI" w:eastAsia="Times New Roman" w:hAnsi="Segoe UI" w:cs="Segoe UI"/>
          <w:color w:val="000000" w:themeColor="text1"/>
          <w:lang w:eastAsia="en-GB"/>
        </w:rPr>
        <w:t>ies</w:t>
      </w:r>
      <w:r w:rsidRPr="009C7A6E">
        <w:rPr>
          <w:rFonts w:ascii="Segoe UI" w:eastAsia="Times New Roman" w:hAnsi="Segoe UI" w:cs="Segoe UI"/>
          <w:color w:val="000000" w:themeColor="text1"/>
          <w:lang w:eastAsia="en-GB"/>
        </w:rPr>
        <w:t>.</w:t>
      </w:r>
    </w:p>
    <w:p w14:paraId="0DFE93EC" w14:textId="6C9720E9" w:rsidR="00DC68BE" w:rsidRPr="009C7A6E" w:rsidRDefault="00DC68BE" w:rsidP="006F1072">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Using an ecological framework </w:t>
      </w:r>
      <w:r w:rsidR="006F1072">
        <w:rPr>
          <w:rFonts w:ascii="Segoe UI" w:eastAsia="Times New Roman" w:hAnsi="Segoe UI" w:cs="Segoe UI"/>
          <w:color w:val="000000" w:themeColor="text1"/>
          <w:lang w:eastAsia="en-GB"/>
        </w:rPr>
        <w:t xml:space="preserve">(a </w:t>
      </w:r>
      <w:r w:rsidR="006F1072" w:rsidRPr="006F1072">
        <w:rPr>
          <w:rFonts w:ascii="Segoe UI" w:eastAsia="Times New Roman" w:hAnsi="Segoe UI" w:cs="Segoe UI"/>
          <w:color w:val="000000" w:themeColor="text1"/>
          <w:lang w:eastAsia="en-GB"/>
        </w:rPr>
        <w:t>theoretical framework that emphasizes the interaction between individuals and their surroundings; people affect and are affected by individual, interpersonal, organizational, community, and societal factors</w:t>
      </w:r>
      <w:r w:rsidR="006F1072">
        <w:rPr>
          <w:rFonts w:ascii="Segoe UI" w:eastAsia="Times New Roman" w:hAnsi="Segoe UI" w:cs="Segoe UI"/>
          <w:color w:val="000000" w:themeColor="text1"/>
          <w:lang w:eastAsia="en-GB"/>
        </w:rPr>
        <w:t xml:space="preserve">)  </w:t>
      </w:r>
      <w:r w:rsidRPr="009C7A6E">
        <w:rPr>
          <w:rFonts w:ascii="Segoe UI" w:eastAsia="Times New Roman" w:hAnsi="Segoe UI" w:cs="Segoe UI"/>
          <w:color w:val="000000" w:themeColor="text1"/>
          <w:lang w:eastAsia="en-GB"/>
        </w:rPr>
        <w:t>to understand the complexity of neglect and offer more effective help. Work with the whole family network wherever possible.</w:t>
      </w:r>
    </w:p>
    <w:p w14:paraId="7A7D7476" w14:textId="66547D43"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Multidisciplinary assessment with </w:t>
      </w:r>
      <w:hyperlink r:id="rId58" w:history="1">
        <w:r w:rsidRPr="000651E5">
          <w:rPr>
            <w:rStyle w:val="Hyperlink"/>
            <w:rFonts w:ascii="Segoe UI" w:eastAsia="Times New Roman" w:hAnsi="Segoe UI" w:cs="Segoe UI"/>
            <w:lang w:eastAsia="en-GB"/>
          </w:rPr>
          <w:t>effective sharing of information</w:t>
        </w:r>
      </w:hyperlink>
      <w:r w:rsidRPr="009C7A6E">
        <w:rPr>
          <w:rFonts w:ascii="Segoe UI" w:eastAsia="Times New Roman" w:hAnsi="Segoe UI" w:cs="Segoe UI"/>
          <w:color w:val="000000" w:themeColor="text1"/>
          <w:lang w:eastAsia="en-GB"/>
        </w:rPr>
        <w:t xml:space="preserve"> and a clear plan which the family and </w:t>
      </w:r>
      <w:r w:rsidR="0011669A" w:rsidRPr="009C7A6E">
        <w:rPr>
          <w:rFonts w:ascii="Segoe UI" w:hAnsi="Segoe UI" w:cs="Segoe UI"/>
          <w:color w:val="000000" w:themeColor="text1"/>
        </w:rPr>
        <w:t>practitioners</w:t>
      </w:r>
      <w:r w:rsidRPr="009C7A6E">
        <w:rPr>
          <w:rFonts w:ascii="Segoe UI" w:eastAsia="Times New Roman" w:hAnsi="Segoe UI" w:cs="Segoe UI"/>
          <w:color w:val="000000" w:themeColor="text1"/>
          <w:lang w:eastAsia="en-GB"/>
        </w:rPr>
        <w:t xml:space="preserve"> understand the risk thresholds consistently. The multidisciplinary network will reflect the family’s needs and vulnerabilities.</w:t>
      </w:r>
    </w:p>
    <w:p w14:paraId="39E9C7C2" w14:textId="3568BB8A"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Understanding family histories and patterns of interaction over time using </w:t>
      </w:r>
      <w:hyperlink r:id="rId59" w:anchor="search=%22chronologies%22" w:history="1">
        <w:r w:rsidRPr="009C7A6E">
          <w:rPr>
            <w:rStyle w:val="Hyperlink"/>
            <w:rFonts w:ascii="Segoe UI" w:eastAsia="Times New Roman" w:hAnsi="Segoe UI" w:cs="Segoe UI"/>
            <w:lang w:eastAsia="en-GB"/>
          </w:rPr>
          <w:t>chronologies, genograms</w:t>
        </w:r>
      </w:hyperlink>
      <w:r w:rsidRPr="009C7A6E">
        <w:rPr>
          <w:rFonts w:ascii="Segoe UI" w:eastAsia="Times New Roman" w:hAnsi="Segoe UI" w:cs="Segoe UI"/>
          <w:color w:val="000000" w:themeColor="text1"/>
          <w:lang w:eastAsia="en-GB"/>
        </w:rPr>
        <w:t xml:space="preserve"> and direct observation of family interactions.</w:t>
      </w:r>
    </w:p>
    <w:p w14:paraId="58A11EBD" w14:textId="6128D1E5"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Matching interventions to identified needs by being flexible and creative about what can help individual families especially during and in the aftermath of C</w:t>
      </w:r>
      <w:r w:rsidR="009C7A6E">
        <w:rPr>
          <w:rFonts w:ascii="Segoe UI" w:eastAsia="Times New Roman" w:hAnsi="Segoe UI" w:cs="Segoe UI"/>
          <w:color w:val="000000" w:themeColor="text1"/>
          <w:lang w:eastAsia="en-GB"/>
        </w:rPr>
        <w:t>OVID</w:t>
      </w:r>
      <w:r w:rsidRPr="009C7A6E">
        <w:rPr>
          <w:rFonts w:ascii="Segoe UI" w:eastAsia="Times New Roman" w:hAnsi="Segoe UI" w:cs="Segoe UI"/>
          <w:color w:val="000000" w:themeColor="text1"/>
          <w:lang w:eastAsia="en-GB"/>
        </w:rPr>
        <w:t>.</w:t>
      </w:r>
    </w:p>
    <w:p w14:paraId="38251A84" w14:textId="77777777"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Relationship based practice can build social support and networks to help families build resilience to promote sustained progress.</w:t>
      </w:r>
    </w:p>
    <w:p w14:paraId="02771C57" w14:textId="01217EDE"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Appropriate timescales and purposeful, focused help with clear plans reviewed to prevent drift.</w:t>
      </w:r>
    </w:p>
    <w:p w14:paraId="2E86D5AD" w14:textId="77777777"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Measurable goals for change and ways to evaluate progress. Practitioners and families need to be clear about what an acceptable outcome will be for the child and how they will know this has been achieved.</w:t>
      </w:r>
    </w:p>
    <w:p w14:paraId="05C01DCD" w14:textId="4EB5B4EF" w:rsidR="00DC68BE"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 xml:space="preserve">Being led by the </w:t>
      </w:r>
      <w:r w:rsidR="00245F09" w:rsidRPr="009C7A6E">
        <w:rPr>
          <w:rFonts w:ascii="Segoe UI" w:eastAsia="Times New Roman" w:hAnsi="Segoe UI" w:cs="Segoe UI"/>
          <w:color w:val="000000" w:themeColor="text1"/>
          <w:lang w:eastAsia="en-GB"/>
        </w:rPr>
        <w:t>c</w:t>
      </w:r>
      <w:r w:rsidRPr="009C7A6E">
        <w:rPr>
          <w:rFonts w:ascii="Segoe UI" w:eastAsia="Times New Roman" w:hAnsi="Segoe UI" w:cs="Segoe UI"/>
          <w:color w:val="000000" w:themeColor="text1"/>
          <w:lang w:eastAsia="en-GB"/>
        </w:rPr>
        <w:t>hild,</w:t>
      </w:r>
      <w:r w:rsidR="00245F09" w:rsidRPr="009C7A6E">
        <w:rPr>
          <w:rFonts w:ascii="Segoe UI" w:eastAsia="Times New Roman" w:hAnsi="Segoe UI" w:cs="Segoe UI"/>
          <w:color w:val="000000" w:themeColor="text1"/>
          <w:lang w:eastAsia="en-GB"/>
        </w:rPr>
        <w:t xml:space="preserve"> their </w:t>
      </w:r>
      <w:r w:rsidRPr="009C7A6E">
        <w:rPr>
          <w:rFonts w:ascii="Segoe UI" w:eastAsia="Times New Roman" w:hAnsi="Segoe UI" w:cs="Segoe UI"/>
          <w:color w:val="000000" w:themeColor="text1"/>
          <w:lang w:eastAsia="en-GB"/>
        </w:rPr>
        <w:t xml:space="preserve">voice and lived experience. Find out what </w:t>
      </w:r>
      <w:hyperlink r:id="rId60" w:history="1">
        <w:r w:rsidRPr="00D54A89">
          <w:rPr>
            <w:rStyle w:val="Hyperlink"/>
            <w:rFonts w:ascii="Segoe UI" w:eastAsia="Times New Roman" w:hAnsi="Segoe UI" w:cs="Segoe UI"/>
            <w:lang w:eastAsia="en-GB"/>
          </w:rPr>
          <w:t>daily life is like for the child</w:t>
        </w:r>
      </w:hyperlink>
      <w:r w:rsidRPr="009C7A6E">
        <w:rPr>
          <w:rFonts w:ascii="Segoe UI" w:eastAsia="Times New Roman" w:hAnsi="Segoe UI" w:cs="Segoe UI"/>
          <w:color w:val="000000" w:themeColor="text1"/>
          <w:lang w:eastAsia="en-GB"/>
        </w:rPr>
        <w:t>, how does the parenting impact on them. Direct Work needs to be purposeful and captured within records to evidence the impact of harm.</w:t>
      </w:r>
    </w:p>
    <w:p w14:paraId="364404AF" w14:textId="4AFCDE2E" w:rsidR="00245F09" w:rsidRPr="009C7A6E" w:rsidRDefault="00DC68BE"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r w:rsidRPr="009C7A6E">
        <w:rPr>
          <w:rFonts w:ascii="Segoe UI" w:eastAsia="Times New Roman" w:hAnsi="Segoe UI" w:cs="Segoe UI"/>
          <w:color w:val="000000" w:themeColor="text1"/>
          <w:lang w:eastAsia="en-GB"/>
        </w:rPr>
        <w:t>Challenging pr</w:t>
      </w:r>
      <w:r w:rsidR="00245F09" w:rsidRPr="009C7A6E">
        <w:rPr>
          <w:rFonts w:ascii="Segoe UI" w:eastAsia="Times New Roman" w:hAnsi="Segoe UI" w:cs="Segoe UI"/>
          <w:color w:val="000000" w:themeColor="text1"/>
          <w:lang w:eastAsia="en-GB"/>
        </w:rPr>
        <w:t xml:space="preserve">actitioner </w:t>
      </w:r>
      <w:r w:rsidRPr="009C7A6E">
        <w:rPr>
          <w:rFonts w:ascii="Segoe UI" w:eastAsia="Times New Roman" w:hAnsi="Segoe UI" w:cs="Segoe UI"/>
          <w:color w:val="000000" w:themeColor="text1"/>
          <w:lang w:eastAsia="en-GB"/>
        </w:rPr>
        <w:t xml:space="preserve">blind spots using processes such as Supervision, Appreciative Inquiry, Systemic Approaches and </w:t>
      </w:r>
      <w:hyperlink r:id="rId61" w:history="1">
        <w:r w:rsidRPr="00245F09">
          <w:rPr>
            <w:rStyle w:val="Hyperlink"/>
            <w:rFonts w:ascii="Segoe UI" w:eastAsia="Times New Roman" w:hAnsi="Segoe UI" w:cs="Segoe UI"/>
            <w:lang w:eastAsia="en-GB"/>
          </w:rPr>
          <w:t>Social Graces</w:t>
        </w:r>
      </w:hyperlink>
      <w:r w:rsidRPr="00245F09">
        <w:rPr>
          <w:rFonts w:ascii="Segoe UI" w:eastAsia="Times New Roman" w:hAnsi="Segoe UI" w:cs="Segoe UI"/>
          <w:color w:val="263238"/>
          <w:lang w:eastAsia="en-GB"/>
        </w:rPr>
        <w:t xml:space="preserve"> </w:t>
      </w:r>
      <w:r w:rsidRPr="009C7A6E">
        <w:rPr>
          <w:rFonts w:ascii="Segoe UI" w:eastAsia="Times New Roman" w:hAnsi="Segoe UI" w:cs="Segoe UI"/>
          <w:color w:val="000000" w:themeColor="text1"/>
          <w:lang w:eastAsia="en-GB"/>
        </w:rPr>
        <w:t xml:space="preserve">and considering how factors such as Unconscious Bias can have an impact on assessment. It is important to strive to be Culturally Competent and Anti-Racist in </w:t>
      </w:r>
      <w:r w:rsidR="00245F09" w:rsidRPr="009C7A6E">
        <w:rPr>
          <w:rFonts w:ascii="Segoe UI" w:eastAsia="Times New Roman" w:hAnsi="Segoe UI" w:cs="Segoe UI"/>
          <w:color w:val="000000" w:themeColor="text1"/>
          <w:lang w:eastAsia="en-GB"/>
        </w:rPr>
        <w:t xml:space="preserve">practice </w:t>
      </w:r>
      <w:r w:rsidRPr="009C7A6E">
        <w:rPr>
          <w:rFonts w:ascii="Segoe UI" w:eastAsia="Times New Roman" w:hAnsi="Segoe UI" w:cs="Segoe UI"/>
          <w:color w:val="000000" w:themeColor="text1"/>
          <w:lang w:eastAsia="en-GB"/>
        </w:rPr>
        <w:t xml:space="preserve">recognising systemic disadvantages that can add further layers for communities and working to minimise these in reducing risk. </w:t>
      </w:r>
    </w:p>
    <w:p w14:paraId="6A7484CA" w14:textId="05F69218" w:rsidR="00DC68BE" w:rsidRPr="009C7A6E" w:rsidRDefault="00B47A3A" w:rsidP="00245F09">
      <w:pPr>
        <w:pStyle w:val="ListParagraph"/>
        <w:numPr>
          <w:ilvl w:val="0"/>
          <w:numId w:val="10"/>
        </w:numPr>
        <w:shd w:val="clear" w:color="auto" w:fill="FFFFFF"/>
        <w:spacing w:after="0" w:line="240" w:lineRule="auto"/>
        <w:rPr>
          <w:rFonts w:ascii="Segoe UI" w:eastAsia="Times New Roman" w:hAnsi="Segoe UI" w:cs="Segoe UI"/>
          <w:color w:val="000000" w:themeColor="text1"/>
          <w:lang w:eastAsia="en-GB"/>
        </w:rPr>
      </w:pPr>
      <w:hyperlink r:id="rId62" w:anchor="search=%22Professional%20Curiosity%22" w:history="1">
        <w:r w:rsidR="00DC68BE" w:rsidRPr="00245F09">
          <w:rPr>
            <w:rStyle w:val="Hyperlink"/>
            <w:rFonts w:ascii="Segoe UI" w:eastAsia="Times New Roman" w:hAnsi="Segoe UI" w:cs="Segoe UI"/>
            <w:lang w:eastAsia="en-GB"/>
          </w:rPr>
          <w:t>Professional Curiosity</w:t>
        </w:r>
      </w:hyperlink>
      <w:r w:rsidR="00DC68BE" w:rsidRPr="00245F09">
        <w:rPr>
          <w:rFonts w:ascii="Segoe UI" w:eastAsia="Times New Roman" w:hAnsi="Segoe UI" w:cs="Segoe UI"/>
          <w:color w:val="263238"/>
          <w:lang w:eastAsia="en-GB"/>
        </w:rPr>
        <w:t xml:space="preserve"> </w:t>
      </w:r>
      <w:r w:rsidR="00DC68BE" w:rsidRPr="009C7A6E">
        <w:rPr>
          <w:rFonts w:ascii="Segoe UI" w:eastAsia="Times New Roman" w:hAnsi="Segoe UI" w:cs="Segoe UI"/>
          <w:color w:val="000000" w:themeColor="text1"/>
          <w:lang w:eastAsia="en-GB"/>
        </w:rPr>
        <w:t xml:space="preserve">enables triangulation of information from different sources to gain a better understanding of families, and in turn enables us to assess risk more effectively by noticing gaps in the information. By doing so Practitioners are making deeper enquiries, proactively questioning and challenging appropriately. Professional curiosity also entails practitioners being accountable to explore </w:t>
      </w:r>
      <w:r w:rsidR="009C7A6E">
        <w:rPr>
          <w:rFonts w:ascii="Segoe UI" w:eastAsia="Times New Roman" w:hAnsi="Segoe UI" w:cs="Segoe UI"/>
          <w:color w:val="000000" w:themeColor="text1"/>
          <w:lang w:eastAsia="en-GB"/>
        </w:rPr>
        <w:t xml:space="preserve">and </w:t>
      </w:r>
      <w:r w:rsidR="00DC68BE" w:rsidRPr="009C7A6E">
        <w:rPr>
          <w:rFonts w:ascii="Segoe UI" w:eastAsia="Times New Roman" w:hAnsi="Segoe UI" w:cs="Segoe UI"/>
          <w:color w:val="000000" w:themeColor="text1"/>
          <w:lang w:eastAsia="en-GB"/>
        </w:rPr>
        <w:t>address blind spots</w:t>
      </w:r>
      <w:r w:rsidR="009C7A6E">
        <w:rPr>
          <w:rFonts w:ascii="Segoe UI" w:eastAsia="Times New Roman" w:hAnsi="Segoe UI" w:cs="Segoe UI"/>
          <w:color w:val="000000" w:themeColor="text1"/>
          <w:lang w:eastAsia="en-GB"/>
        </w:rPr>
        <w:t xml:space="preserve"> so th</w:t>
      </w:r>
      <w:r w:rsidR="00DC68BE" w:rsidRPr="009C7A6E">
        <w:rPr>
          <w:rFonts w:ascii="Segoe UI" w:eastAsia="Times New Roman" w:hAnsi="Segoe UI" w:cs="Segoe UI"/>
          <w:color w:val="000000" w:themeColor="text1"/>
          <w:lang w:eastAsia="en-GB"/>
        </w:rPr>
        <w:t xml:space="preserve">is </w:t>
      </w:r>
      <w:r w:rsidR="009C7A6E">
        <w:rPr>
          <w:rFonts w:ascii="Segoe UI" w:eastAsia="Times New Roman" w:hAnsi="Segoe UI" w:cs="Segoe UI"/>
          <w:color w:val="000000" w:themeColor="text1"/>
          <w:lang w:eastAsia="en-GB"/>
        </w:rPr>
        <w:t xml:space="preserve">is </w:t>
      </w:r>
      <w:r w:rsidR="00DC68BE" w:rsidRPr="009C7A6E">
        <w:rPr>
          <w:rFonts w:ascii="Segoe UI" w:eastAsia="Times New Roman" w:hAnsi="Segoe UI" w:cs="Segoe UI"/>
          <w:color w:val="000000" w:themeColor="text1"/>
          <w:lang w:eastAsia="en-GB"/>
        </w:rPr>
        <w:t>where Supervision is crucial.</w:t>
      </w:r>
    </w:p>
    <w:p w14:paraId="131723B6" w14:textId="25CB69B4" w:rsidR="00245F09" w:rsidRPr="009C7A6E" w:rsidRDefault="00001FED" w:rsidP="00DC68BE">
      <w:pPr>
        <w:shd w:val="clear" w:color="auto" w:fill="FFFFFF"/>
        <w:spacing w:after="0" w:line="240" w:lineRule="auto"/>
        <w:rPr>
          <w:rFonts w:ascii="Segoe UI" w:eastAsia="Times New Roman" w:hAnsi="Segoe UI" w:cs="Segoe UI"/>
          <w:color w:val="000000" w:themeColor="text1"/>
          <w:lang w:eastAsia="en-GB"/>
        </w:rPr>
      </w:pPr>
      <w:r>
        <w:rPr>
          <w:noProof/>
          <w:lang w:eastAsia="en-GB"/>
        </w:rPr>
        <w:drawing>
          <wp:anchor distT="0" distB="0" distL="114300" distR="114300" simplePos="0" relativeHeight="251687936" behindDoc="0" locked="0" layoutInCell="1" allowOverlap="1" wp14:anchorId="144878BF" wp14:editId="47C8611B">
            <wp:simplePos x="0" y="0"/>
            <wp:positionH relativeFrom="column">
              <wp:align>right</wp:align>
            </wp:positionH>
            <wp:positionV relativeFrom="margin">
              <wp:posOffset>1866900</wp:posOffset>
            </wp:positionV>
            <wp:extent cx="2216150" cy="1475740"/>
            <wp:effectExtent l="0" t="0" r="0" b="0"/>
            <wp:wrapSquare wrapText="bothSides"/>
            <wp:docPr id="19" name="Picture 19" descr="How To Clearly Define Your Priorities In Life | Clever Gir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w To Clearly Define Your Priorities In Life | Clever Girl Fina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615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C8615" w14:textId="4B93D1BB" w:rsidR="008F4661" w:rsidRPr="00834C94" w:rsidRDefault="008F4661" w:rsidP="008F4661">
      <w:pPr>
        <w:spacing w:after="0" w:line="240" w:lineRule="auto"/>
        <w:rPr>
          <w:rFonts w:ascii="Segoe UI" w:hAnsi="Segoe UI" w:cs="Segoe UI"/>
          <w:b/>
          <w:color w:val="0070C0"/>
        </w:rPr>
      </w:pPr>
      <w:r w:rsidRPr="00834C94">
        <w:rPr>
          <w:rFonts w:ascii="Segoe UI" w:hAnsi="Segoe UI" w:cs="Segoe UI"/>
          <w:b/>
          <w:color w:val="0070C0"/>
        </w:rPr>
        <w:t xml:space="preserve">Pan Bedfordshire </w:t>
      </w:r>
      <w:r w:rsidR="00E21ED7" w:rsidRPr="00834C94">
        <w:rPr>
          <w:rFonts w:ascii="Segoe UI" w:hAnsi="Segoe UI" w:cs="Segoe UI"/>
          <w:b/>
          <w:color w:val="0070C0"/>
        </w:rPr>
        <w:t>Priorities</w:t>
      </w:r>
      <w:r w:rsidR="00D648C0" w:rsidRPr="00D648C0">
        <w:t xml:space="preserve"> </w:t>
      </w:r>
    </w:p>
    <w:p w14:paraId="7A70AAFE" w14:textId="1C91F0B1" w:rsidR="00E21ED7" w:rsidRPr="008F4661" w:rsidRDefault="00E21ED7" w:rsidP="008F4661">
      <w:pPr>
        <w:spacing w:after="0" w:line="240" w:lineRule="auto"/>
        <w:rPr>
          <w:rFonts w:ascii="Segoe UI" w:hAnsi="Segoe UI" w:cs="Segoe UI"/>
          <w:b/>
        </w:rPr>
      </w:pPr>
      <w:r w:rsidRPr="00672757">
        <w:rPr>
          <w:rFonts w:ascii="Segoe UI" w:hAnsi="Segoe UI" w:cs="Segoe UI"/>
        </w:rPr>
        <w:t>We have developed</w:t>
      </w:r>
      <w:r w:rsidR="008F4661">
        <w:rPr>
          <w:rFonts w:ascii="Segoe UI" w:hAnsi="Segoe UI" w:cs="Segoe UI"/>
        </w:rPr>
        <w:t xml:space="preserve"> the following </w:t>
      </w:r>
      <w:r w:rsidRPr="00672757">
        <w:rPr>
          <w:rFonts w:ascii="Segoe UI" w:hAnsi="Segoe UI" w:cs="Segoe UI"/>
        </w:rPr>
        <w:t xml:space="preserve">key priority areas </w:t>
      </w:r>
      <w:r w:rsidR="009C7A6E">
        <w:rPr>
          <w:rFonts w:ascii="Segoe UI" w:hAnsi="Segoe UI" w:cs="Segoe UI"/>
        </w:rPr>
        <w:t xml:space="preserve">that </w:t>
      </w:r>
      <w:r w:rsidRPr="00672757">
        <w:rPr>
          <w:rFonts w:ascii="Segoe UI" w:hAnsi="Segoe UI" w:cs="Segoe UI"/>
        </w:rPr>
        <w:t>this strategy will focus on:</w:t>
      </w:r>
    </w:p>
    <w:p w14:paraId="4F5CCA88" w14:textId="07977A7A" w:rsidR="00834C94" w:rsidRDefault="00834C94" w:rsidP="008F4661">
      <w:pPr>
        <w:spacing w:after="0" w:line="240" w:lineRule="auto"/>
        <w:rPr>
          <w:rFonts w:ascii="Segoe UI" w:hAnsi="Segoe UI" w:cs="Segoe UI"/>
          <w:b/>
          <w:color w:val="0070C0"/>
        </w:rPr>
      </w:pPr>
    </w:p>
    <w:p w14:paraId="35D2B1C7" w14:textId="5275759A" w:rsidR="00DC68BE" w:rsidRPr="009C7A6E" w:rsidRDefault="008F4661" w:rsidP="008F4661">
      <w:pPr>
        <w:spacing w:after="0" w:line="240" w:lineRule="auto"/>
        <w:rPr>
          <w:rFonts w:ascii="Segoe UI" w:hAnsi="Segoe UI" w:cs="Segoe UI"/>
          <w:b/>
          <w:color w:val="0070C0"/>
        </w:rPr>
      </w:pPr>
      <w:r w:rsidRPr="00834C94">
        <w:rPr>
          <w:rFonts w:ascii="Segoe UI" w:hAnsi="Segoe UI" w:cs="Segoe UI"/>
          <w:b/>
          <w:color w:val="0070C0"/>
        </w:rPr>
        <w:t xml:space="preserve">Priority </w:t>
      </w:r>
      <w:r w:rsidR="00DC68BE" w:rsidRPr="00834C94">
        <w:rPr>
          <w:rFonts w:ascii="Segoe UI" w:hAnsi="Segoe UI" w:cs="Segoe UI"/>
          <w:b/>
          <w:color w:val="0070C0"/>
        </w:rPr>
        <w:t>1</w:t>
      </w:r>
      <w:r w:rsidRPr="00834C94">
        <w:rPr>
          <w:rFonts w:ascii="Segoe UI" w:hAnsi="Segoe UI" w:cs="Segoe UI"/>
          <w:b/>
          <w:color w:val="0070C0"/>
        </w:rPr>
        <w:t>:</w:t>
      </w:r>
      <w:r w:rsidR="00DC68BE" w:rsidRPr="00834C94">
        <w:rPr>
          <w:rFonts w:ascii="Segoe UI" w:hAnsi="Segoe UI" w:cs="Segoe UI"/>
          <w:b/>
          <w:color w:val="0070C0"/>
        </w:rPr>
        <w:t xml:space="preserve"> </w:t>
      </w:r>
      <w:r w:rsidR="00DC68BE" w:rsidRPr="009C7A6E">
        <w:rPr>
          <w:rFonts w:ascii="Segoe UI" w:hAnsi="Segoe UI" w:cs="Segoe UI"/>
          <w:b/>
          <w:color w:val="0070C0"/>
        </w:rPr>
        <w:t>Strategic commitment across all agencies to und</w:t>
      </w:r>
      <w:r w:rsidRPr="009C7A6E">
        <w:rPr>
          <w:rFonts w:ascii="Segoe UI" w:hAnsi="Segoe UI" w:cs="Segoe UI"/>
          <w:b/>
          <w:color w:val="0070C0"/>
        </w:rPr>
        <w:t xml:space="preserve">erstand, prevent and reduce the </w:t>
      </w:r>
      <w:r w:rsidR="00DC68BE" w:rsidRPr="009C7A6E">
        <w:rPr>
          <w:rFonts w:ascii="Segoe UI" w:hAnsi="Segoe UI" w:cs="Segoe UI"/>
          <w:b/>
          <w:color w:val="0070C0"/>
        </w:rPr>
        <w:t xml:space="preserve">impact of neglect </w:t>
      </w:r>
      <w:r w:rsidRPr="009C7A6E">
        <w:rPr>
          <w:rFonts w:ascii="Segoe UI" w:hAnsi="Segoe UI" w:cs="Segoe UI"/>
          <w:b/>
          <w:color w:val="0070C0"/>
        </w:rPr>
        <w:t>Pan Bedfordshire</w:t>
      </w:r>
    </w:p>
    <w:p w14:paraId="6EFAE81F" w14:textId="77777777" w:rsidR="00834C94" w:rsidRPr="00834C94" w:rsidRDefault="00834C94" w:rsidP="008F4661">
      <w:pPr>
        <w:spacing w:after="0" w:line="240" w:lineRule="auto"/>
        <w:rPr>
          <w:rFonts w:ascii="Segoe UI" w:hAnsi="Segoe UI" w:cs="Segoe UI"/>
          <w:b/>
          <w:color w:val="0070C0"/>
        </w:rPr>
      </w:pPr>
    </w:p>
    <w:p w14:paraId="2AA7DC62" w14:textId="54F0FEE6" w:rsidR="00E21ED7" w:rsidRPr="009C7A6E" w:rsidRDefault="00E21ED7" w:rsidP="008F4661">
      <w:pPr>
        <w:spacing w:after="0" w:line="240" w:lineRule="auto"/>
        <w:rPr>
          <w:rFonts w:ascii="Segoe UI" w:hAnsi="Segoe UI" w:cs="Segoe UI"/>
          <w:b/>
          <w:color w:val="0070C0"/>
        </w:rPr>
      </w:pPr>
      <w:r w:rsidRPr="00834C94">
        <w:rPr>
          <w:rFonts w:ascii="Segoe UI" w:hAnsi="Segoe UI" w:cs="Segoe UI"/>
          <w:b/>
          <w:color w:val="0070C0"/>
        </w:rPr>
        <w:t>Priority</w:t>
      </w:r>
      <w:r w:rsidR="00834C94" w:rsidRPr="00834C94">
        <w:rPr>
          <w:rFonts w:ascii="Segoe UI" w:hAnsi="Segoe UI" w:cs="Segoe UI"/>
          <w:b/>
          <w:color w:val="0070C0"/>
        </w:rPr>
        <w:t xml:space="preserve"> </w:t>
      </w:r>
      <w:r w:rsidR="008F4661" w:rsidRPr="00834C94">
        <w:rPr>
          <w:rFonts w:ascii="Segoe UI" w:hAnsi="Segoe UI" w:cs="Segoe UI"/>
          <w:b/>
          <w:color w:val="0070C0"/>
        </w:rPr>
        <w:t>2</w:t>
      </w:r>
      <w:r w:rsidRPr="00834C94">
        <w:rPr>
          <w:rFonts w:ascii="Segoe UI" w:hAnsi="Segoe UI" w:cs="Segoe UI"/>
          <w:b/>
          <w:color w:val="0070C0"/>
        </w:rPr>
        <w:t xml:space="preserve">: </w:t>
      </w:r>
      <w:r w:rsidRPr="009C7A6E">
        <w:rPr>
          <w:rFonts w:ascii="Segoe UI" w:hAnsi="Segoe UI" w:cs="Segoe UI"/>
          <w:b/>
          <w:color w:val="0070C0"/>
        </w:rPr>
        <w:t>Better Understand Neglect through development</w:t>
      </w:r>
      <w:r w:rsidR="009B17A9" w:rsidRPr="009C7A6E">
        <w:rPr>
          <w:rFonts w:ascii="Segoe UI" w:hAnsi="Segoe UI" w:cs="Segoe UI"/>
          <w:b/>
          <w:color w:val="0070C0"/>
        </w:rPr>
        <w:t xml:space="preserve"> </w:t>
      </w:r>
      <w:r w:rsidRPr="009C7A6E">
        <w:rPr>
          <w:rFonts w:ascii="Segoe UI" w:hAnsi="Segoe UI" w:cs="Segoe UI"/>
          <w:b/>
          <w:color w:val="0070C0"/>
        </w:rPr>
        <w:t>of a data set, learning from audits and through research</w:t>
      </w:r>
      <w:r w:rsidR="009C7A6E">
        <w:rPr>
          <w:rFonts w:ascii="Segoe UI" w:hAnsi="Segoe UI" w:cs="Segoe UI"/>
          <w:b/>
          <w:color w:val="0070C0"/>
        </w:rPr>
        <w:t>.</w:t>
      </w:r>
    </w:p>
    <w:p w14:paraId="04BE5D78" w14:textId="1E9EA715" w:rsidR="00834C94" w:rsidRPr="009C7A6E" w:rsidRDefault="00834C94" w:rsidP="008F4661">
      <w:pPr>
        <w:spacing w:after="0" w:line="240" w:lineRule="auto"/>
        <w:rPr>
          <w:rFonts w:ascii="Segoe UI" w:hAnsi="Segoe UI" w:cs="Segoe UI"/>
          <w:b/>
          <w:color w:val="0070C0"/>
        </w:rPr>
      </w:pPr>
    </w:p>
    <w:p w14:paraId="5942759B" w14:textId="0A1B901D" w:rsidR="009C7A6E" w:rsidRPr="009C7A6E" w:rsidRDefault="00E21ED7" w:rsidP="009C7A6E">
      <w:pPr>
        <w:spacing w:after="0" w:line="240" w:lineRule="auto"/>
        <w:rPr>
          <w:rFonts w:ascii="Segoe UI" w:hAnsi="Segoe UI" w:cs="Segoe UI"/>
          <w:b/>
          <w:color w:val="0070C0"/>
        </w:rPr>
      </w:pPr>
      <w:r w:rsidRPr="00834C94">
        <w:rPr>
          <w:rFonts w:ascii="Segoe UI" w:hAnsi="Segoe UI" w:cs="Segoe UI"/>
          <w:b/>
          <w:color w:val="0070C0"/>
        </w:rPr>
        <w:t xml:space="preserve">Priority </w:t>
      </w:r>
      <w:r w:rsidR="008F4661" w:rsidRPr="00834C94">
        <w:rPr>
          <w:rFonts w:ascii="Segoe UI" w:hAnsi="Segoe UI" w:cs="Segoe UI"/>
          <w:b/>
          <w:color w:val="0070C0"/>
        </w:rPr>
        <w:t>3</w:t>
      </w:r>
      <w:r w:rsidRPr="00834C94">
        <w:rPr>
          <w:rFonts w:ascii="Segoe UI" w:hAnsi="Segoe UI" w:cs="Segoe UI"/>
          <w:b/>
          <w:color w:val="0070C0"/>
        </w:rPr>
        <w:t xml:space="preserve">: </w:t>
      </w:r>
      <w:r w:rsidR="009C7A6E" w:rsidRPr="009C7A6E">
        <w:rPr>
          <w:rFonts w:ascii="Segoe UI" w:hAnsi="Segoe UI" w:cs="Segoe UI"/>
          <w:b/>
          <w:color w:val="0070C0"/>
        </w:rPr>
        <w:t>To re-launch and embed the Graded Care Profile (GCP2) Pan Bedfordshire.</w:t>
      </w:r>
    </w:p>
    <w:p w14:paraId="285DD296" w14:textId="347DCD87" w:rsidR="00834C94" w:rsidRPr="00834C94" w:rsidRDefault="00834C94" w:rsidP="008F4661">
      <w:pPr>
        <w:spacing w:after="0" w:line="240" w:lineRule="auto"/>
        <w:rPr>
          <w:rFonts w:ascii="Segoe UI" w:hAnsi="Segoe UI" w:cs="Segoe UI"/>
          <w:b/>
        </w:rPr>
      </w:pPr>
    </w:p>
    <w:p w14:paraId="32648DEC" w14:textId="29BC1CEC" w:rsidR="00E21ED7" w:rsidRPr="00834C94" w:rsidRDefault="00E21ED7" w:rsidP="008F4661">
      <w:pPr>
        <w:spacing w:after="0" w:line="240" w:lineRule="auto"/>
        <w:rPr>
          <w:rFonts w:ascii="Segoe UI" w:hAnsi="Segoe UI" w:cs="Segoe UI"/>
          <w:b/>
        </w:rPr>
      </w:pPr>
      <w:r w:rsidRPr="00834C94">
        <w:rPr>
          <w:rFonts w:ascii="Segoe UI" w:hAnsi="Segoe UI" w:cs="Segoe UI"/>
          <w:b/>
          <w:color w:val="0070C0"/>
        </w:rPr>
        <w:t xml:space="preserve">Priority </w:t>
      </w:r>
      <w:r w:rsidR="008F4661" w:rsidRPr="00834C94">
        <w:rPr>
          <w:rFonts w:ascii="Segoe UI" w:hAnsi="Segoe UI" w:cs="Segoe UI"/>
          <w:b/>
          <w:color w:val="0070C0"/>
        </w:rPr>
        <w:t>4</w:t>
      </w:r>
      <w:r w:rsidRPr="00834C94">
        <w:rPr>
          <w:rFonts w:ascii="Segoe UI" w:hAnsi="Segoe UI" w:cs="Segoe UI"/>
          <w:b/>
          <w:color w:val="0070C0"/>
        </w:rPr>
        <w:t xml:space="preserve">: </w:t>
      </w:r>
      <w:r w:rsidR="009C7A6E" w:rsidRPr="009C7A6E">
        <w:rPr>
          <w:rFonts w:ascii="Segoe UI" w:hAnsi="Segoe UI" w:cs="Segoe UI"/>
          <w:b/>
          <w:color w:val="0070C0"/>
        </w:rPr>
        <w:t>To re-launch and embed the Neglect Screening Tool.</w:t>
      </w:r>
    </w:p>
    <w:p w14:paraId="56A570DF" w14:textId="77777777" w:rsidR="00834C94" w:rsidRPr="00834C94" w:rsidRDefault="00834C94" w:rsidP="008F4661">
      <w:pPr>
        <w:spacing w:after="0" w:line="240" w:lineRule="auto"/>
        <w:rPr>
          <w:rFonts w:ascii="Segoe UI" w:hAnsi="Segoe UI" w:cs="Segoe UI"/>
          <w:b/>
        </w:rPr>
      </w:pPr>
    </w:p>
    <w:p w14:paraId="23E8088F" w14:textId="3EF967E5" w:rsidR="00E21ED7" w:rsidRPr="009C7A6E" w:rsidRDefault="00E21ED7" w:rsidP="008F4661">
      <w:pPr>
        <w:spacing w:after="0" w:line="240" w:lineRule="auto"/>
        <w:rPr>
          <w:rFonts w:ascii="Segoe UI" w:hAnsi="Segoe UI" w:cs="Segoe UI"/>
          <w:b/>
          <w:color w:val="0070C0"/>
        </w:rPr>
      </w:pPr>
      <w:r w:rsidRPr="00834C94">
        <w:rPr>
          <w:rFonts w:ascii="Segoe UI" w:hAnsi="Segoe UI" w:cs="Segoe UI"/>
          <w:b/>
          <w:color w:val="0070C0"/>
        </w:rPr>
        <w:t xml:space="preserve">Priority </w:t>
      </w:r>
      <w:r w:rsidR="008F4661" w:rsidRPr="00834C94">
        <w:rPr>
          <w:rFonts w:ascii="Segoe UI" w:hAnsi="Segoe UI" w:cs="Segoe UI"/>
          <w:b/>
          <w:color w:val="0070C0"/>
        </w:rPr>
        <w:t>5</w:t>
      </w:r>
      <w:r w:rsidRPr="00834C94">
        <w:rPr>
          <w:rFonts w:ascii="Segoe UI" w:hAnsi="Segoe UI" w:cs="Segoe UI"/>
          <w:b/>
          <w:color w:val="0070C0"/>
        </w:rPr>
        <w:t xml:space="preserve">: </w:t>
      </w:r>
      <w:r w:rsidRPr="009C7A6E">
        <w:rPr>
          <w:rFonts w:ascii="Segoe UI" w:hAnsi="Segoe UI" w:cs="Segoe UI"/>
          <w:b/>
          <w:color w:val="0070C0"/>
        </w:rPr>
        <w:t>Equip our safeguarding workforce to respond to training and development</w:t>
      </w:r>
      <w:r w:rsidR="009B17A9" w:rsidRPr="009C7A6E">
        <w:rPr>
          <w:rFonts w:ascii="Segoe UI" w:hAnsi="Segoe UI" w:cs="Segoe UI"/>
          <w:b/>
          <w:color w:val="0070C0"/>
        </w:rPr>
        <w:t xml:space="preserve"> </w:t>
      </w:r>
      <w:r w:rsidRPr="009C7A6E">
        <w:rPr>
          <w:rFonts w:ascii="Segoe UI" w:hAnsi="Segoe UI" w:cs="Segoe UI"/>
          <w:b/>
          <w:color w:val="0070C0"/>
        </w:rPr>
        <w:t>needs in respect of Neglect</w:t>
      </w:r>
      <w:r w:rsidR="009C7A6E">
        <w:rPr>
          <w:rFonts w:ascii="Segoe UI" w:hAnsi="Segoe UI" w:cs="Segoe UI"/>
          <w:b/>
          <w:color w:val="0070C0"/>
        </w:rPr>
        <w:t>.</w:t>
      </w:r>
    </w:p>
    <w:p w14:paraId="179D1EDB" w14:textId="77777777" w:rsidR="00834C94" w:rsidRPr="00834C94" w:rsidRDefault="00834C94" w:rsidP="008F4661">
      <w:pPr>
        <w:spacing w:after="0" w:line="240" w:lineRule="auto"/>
        <w:rPr>
          <w:rFonts w:ascii="Segoe UI" w:hAnsi="Segoe UI" w:cs="Segoe UI"/>
          <w:b/>
        </w:rPr>
      </w:pPr>
    </w:p>
    <w:p w14:paraId="2C13B930" w14:textId="64BC46A5" w:rsidR="008F4661" w:rsidRPr="009C7A6E" w:rsidRDefault="00E21ED7" w:rsidP="008F4661">
      <w:pPr>
        <w:spacing w:after="0" w:line="240" w:lineRule="auto"/>
        <w:rPr>
          <w:rFonts w:ascii="Segoe UI" w:hAnsi="Segoe UI" w:cs="Segoe UI"/>
          <w:b/>
          <w:color w:val="0070C0"/>
        </w:rPr>
      </w:pPr>
      <w:r w:rsidRPr="00834C94">
        <w:rPr>
          <w:rFonts w:ascii="Segoe UI" w:hAnsi="Segoe UI" w:cs="Segoe UI"/>
          <w:b/>
          <w:color w:val="0070C0"/>
        </w:rPr>
        <w:t xml:space="preserve">Priority </w:t>
      </w:r>
      <w:r w:rsidR="008F4661" w:rsidRPr="00834C94">
        <w:rPr>
          <w:rFonts w:ascii="Segoe UI" w:hAnsi="Segoe UI" w:cs="Segoe UI"/>
          <w:b/>
          <w:color w:val="0070C0"/>
        </w:rPr>
        <w:t>6</w:t>
      </w:r>
      <w:r w:rsidRPr="00834C94">
        <w:rPr>
          <w:rFonts w:ascii="Segoe UI" w:hAnsi="Segoe UI" w:cs="Segoe UI"/>
          <w:b/>
          <w:color w:val="0070C0"/>
        </w:rPr>
        <w:t xml:space="preserve">: </w:t>
      </w:r>
      <w:r w:rsidRPr="009C7A6E">
        <w:rPr>
          <w:rFonts w:ascii="Segoe UI" w:hAnsi="Segoe UI" w:cs="Segoe UI"/>
          <w:b/>
          <w:color w:val="0070C0"/>
        </w:rPr>
        <w:t>To continue to raise awareness of Neglect</w:t>
      </w:r>
      <w:r w:rsidR="00BD40E8">
        <w:rPr>
          <w:rFonts w:ascii="Segoe UI" w:hAnsi="Segoe UI" w:cs="Segoe UI"/>
          <w:b/>
          <w:color w:val="0070C0"/>
        </w:rPr>
        <w:t>.</w:t>
      </w:r>
      <w:r w:rsidRPr="009C7A6E">
        <w:rPr>
          <w:rFonts w:ascii="Segoe UI" w:hAnsi="Segoe UI" w:cs="Segoe UI"/>
          <w:b/>
          <w:color w:val="0070C0"/>
        </w:rPr>
        <w:t xml:space="preserve"> </w:t>
      </w:r>
    </w:p>
    <w:p w14:paraId="6A90D4B6" w14:textId="77777777" w:rsidR="00746AC1" w:rsidRDefault="00746AC1" w:rsidP="008F4661">
      <w:pPr>
        <w:spacing w:after="0" w:line="240" w:lineRule="auto"/>
        <w:rPr>
          <w:rFonts w:ascii="Segoe UI" w:hAnsi="Segoe UI" w:cs="Segoe UI"/>
        </w:rPr>
      </w:pPr>
    </w:p>
    <w:p w14:paraId="0BB42CBA" w14:textId="652F15B3" w:rsidR="00E21ED7" w:rsidRPr="00672757" w:rsidRDefault="00E21ED7" w:rsidP="00E21ED7">
      <w:pPr>
        <w:rPr>
          <w:rFonts w:ascii="Segoe UI" w:hAnsi="Segoe UI" w:cs="Segoe UI"/>
        </w:rPr>
      </w:pPr>
      <w:r w:rsidRPr="00672757">
        <w:rPr>
          <w:rFonts w:ascii="Segoe UI" w:hAnsi="Segoe UI" w:cs="Segoe UI"/>
        </w:rPr>
        <w:t xml:space="preserve">The </w:t>
      </w:r>
      <w:r w:rsidR="009A3E53">
        <w:rPr>
          <w:rFonts w:ascii="Segoe UI" w:hAnsi="Segoe UI" w:cs="Segoe UI"/>
        </w:rPr>
        <w:t>Pan Bedfordshire Neglect Group h</w:t>
      </w:r>
      <w:r w:rsidRPr="00672757">
        <w:rPr>
          <w:rFonts w:ascii="Segoe UI" w:hAnsi="Segoe UI" w:cs="Segoe UI"/>
        </w:rPr>
        <w:t>ave identified a number of key objectives in order to measure the effectiveness</w:t>
      </w:r>
      <w:r w:rsidR="009A3E53">
        <w:rPr>
          <w:rFonts w:ascii="Segoe UI" w:hAnsi="Segoe UI" w:cs="Segoe UI"/>
        </w:rPr>
        <w:t xml:space="preserve"> </w:t>
      </w:r>
      <w:r w:rsidRPr="00672757">
        <w:rPr>
          <w:rFonts w:ascii="Segoe UI" w:hAnsi="Segoe UI" w:cs="Segoe UI"/>
        </w:rPr>
        <w:t>of this strategy</w:t>
      </w:r>
      <w:r w:rsidR="00001FED">
        <w:rPr>
          <w:rFonts w:ascii="Segoe UI" w:hAnsi="Segoe UI" w:cs="Segoe UI"/>
        </w:rPr>
        <w:t xml:space="preserve">, </w:t>
      </w:r>
      <w:r w:rsidRPr="00672757">
        <w:rPr>
          <w:rFonts w:ascii="Segoe UI" w:hAnsi="Segoe UI" w:cs="Segoe UI"/>
        </w:rPr>
        <w:t>outlined below:</w:t>
      </w:r>
    </w:p>
    <w:p w14:paraId="1A248E39" w14:textId="77777777" w:rsidR="00E21ED7" w:rsidRPr="00E72A13" w:rsidRDefault="00E21ED7" w:rsidP="00E72A13">
      <w:pPr>
        <w:pStyle w:val="ListParagraph"/>
        <w:numPr>
          <w:ilvl w:val="0"/>
          <w:numId w:val="19"/>
        </w:numPr>
        <w:rPr>
          <w:rFonts w:ascii="Segoe UI" w:hAnsi="Segoe UI" w:cs="Segoe UI"/>
        </w:rPr>
      </w:pPr>
      <w:r w:rsidRPr="00E72A13">
        <w:rPr>
          <w:rFonts w:ascii="Segoe UI" w:hAnsi="Segoe UI" w:cs="Segoe UI"/>
        </w:rPr>
        <w:t xml:space="preserve">Increase the number of multi-agency practitioners trained in understanding Neglect </w:t>
      </w:r>
      <w:r w:rsidR="002D6B27">
        <w:rPr>
          <w:rFonts w:ascii="Segoe UI" w:hAnsi="Segoe UI" w:cs="Segoe UI"/>
        </w:rPr>
        <w:t>Pan Bedfordshire.</w:t>
      </w:r>
    </w:p>
    <w:p w14:paraId="0770F275" w14:textId="77777777" w:rsidR="00E21ED7" w:rsidRPr="00E72A13" w:rsidRDefault="00E21ED7" w:rsidP="00E72A13">
      <w:pPr>
        <w:pStyle w:val="ListParagraph"/>
        <w:numPr>
          <w:ilvl w:val="0"/>
          <w:numId w:val="19"/>
        </w:numPr>
        <w:rPr>
          <w:rFonts w:ascii="Segoe UI" w:hAnsi="Segoe UI" w:cs="Segoe UI"/>
        </w:rPr>
      </w:pPr>
      <w:r w:rsidRPr="00E72A13">
        <w:rPr>
          <w:rFonts w:ascii="Segoe UI" w:hAnsi="Segoe UI" w:cs="Segoe UI"/>
        </w:rPr>
        <w:t xml:space="preserve">Increase the numbers of multi-agency </w:t>
      </w:r>
      <w:r w:rsidR="0011669A" w:rsidRPr="0011669A">
        <w:rPr>
          <w:rFonts w:ascii="Segoe UI" w:hAnsi="Segoe UI" w:cs="Segoe UI"/>
        </w:rPr>
        <w:t>pr</w:t>
      </w:r>
      <w:r w:rsidR="0011669A">
        <w:rPr>
          <w:rFonts w:ascii="Segoe UI" w:hAnsi="Segoe UI" w:cs="Segoe UI"/>
        </w:rPr>
        <w:t>actitioners</w:t>
      </w:r>
      <w:r w:rsidRPr="00E72A13">
        <w:rPr>
          <w:rFonts w:ascii="Segoe UI" w:hAnsi="Segoe UI" w:cs="Segoe UI"/>
        </w:rPr>
        <w:t xml:space="preserve"> trained in GCP2 and confident in using</w:t>
      </w:r>
      <w:r w:rsidR="009B17A9" w:rsidRPr="00E72A13">
        <w:rPr>
          <w:rFonts w:ascii="Segoe UI" w:hAnsi="Segoe UI" w:cs="Segoe UI"/>
        </w:rPr>
        <w:t xml:space="preserve"> </w:t>
      </w:r>
      <w:r w:rsidRPr="00E72A13">
        <w:rPr>
          <w:rFonts w:ascii="Segoe UI" w:hAnsi="Segoe UI" w:cs="Segoe UI"/>
        </w:rPr>
        <w:t>the neglect screening tool to assist early identification of neglect;</w:t>
      </w:r>
    </w:p>
    <w:p w14:paraId="13122C80" w14:textId="77777777" w:rsidR="00E21ED7" w:rsidRPr="00E72A13" w:rsidRDefault="00E21ED7" w:rsidP="00E72A13">
      <w:pPr>
        <w:pStyle w:val="ListParagraph"/>
        <w:numPr>
          <w:ilvl w:val="0"/>
          <w:numId w:val="19"/>
        </w:numPr>
        <w:rPr>
          <w:rFonts w:ascii="Segoe UI" w:hAnsi="Segoe UI" w:cs="Segoe UI"/>
        </w:rPr>
      </w:pPr>
      <w:r w:rsidRPr="00E72A13">
        <w:rPr>
          <w:rFonts w:ascii="Segoe UI" w:hAnsi="Segoe UI" w:cs="Segoe UI"/>
        </w:rPr>
        <w:t>Increase in the number of families supported with a multi-agency whole family early help</w:t>
      </w:r>
      <w:r w:rsidR="009B17A9" w:rsidRPr="00E72A13">
        <w:rPr>
          <w:rFonts w:ascii="Segoe UI" w:hAnsi="Segoe UI" w:cs="Segoe UI"/>
        </w:rPr>
        <w:t xml:space="preserve"> </w:t>
      </w:r>
      <w:r w:rsidRPr="00E72A13">
        <w:rPr>
          <w:rFonts w:ascii="Segoe UI" w:hAnsi="Segoe UI" w:cs="Segoe UI"/>
        </w:rPr>
        <w:t>plan</w:t>
      </w:r>
    </w:p>
    <w:p w14:paraId="3B41F49B" w14:textId="77777777" w:rsidR="00E21ED7" w:rsidRPr="00E72A13" w:rsidRDefault="00E21ED7" w:rsidP="00E72A13">
      <w:pPr>
        <w:pStyle w:val="ListParagraph"/>
        <w:numPr>
          <w:ilvl w:val="0"/>
          <w:numId w:val="19"/>
        </w:numPr>
        <w:rPr>
          <w:rFonts w:ascii="Segoe UI" w:hAnsi="Segoe UI" w:cs="Segoe UI"/>
        </w:rPr>
      </w:pPr>
      <w:r w:rsidRPr="00E72A13">
        <w:rPr>
          <w:rFonts w:ascii="Segoe UI" w:hAnsi="Segoe UI" w:cs="Segoe UI"/>
        </w:rPr>
        <w:t>Reduction in the number of children subject to a Child Protection Plan under the category</w:t>
      </w:r>
      <w:r w:rsidR="00E72A13">
        <w:rPr>
          <w:rFonts w:ascii="Segoe UI" w:hAnsi="Segoe UI" w:cs="Segoe UI"/>
        </w:rPr>
        <w:t xml:space="preserve"> </w:t>
      </w:r>
      <w:r w:rsidRPr="00E72A13">
        <w:rPr>
          <w:rFonts w:ascii="Segoe UI" w:hAnsi="Segoe UI" w:cs="Segoe UI"/>
        </w:rPr>
        <w:t>of neglect</w:t>
      </w:r>
    </w:p>
    <w:p w14:paraId="6C51AA6F" w14:textId="77777777" w:rsidR="00E72A13" w:rsidRDefault="00E21ED7" w:rsidP="00E21ED7">
      <w:pPr>
        <w:pStyle w:val="ListParagraph"/>
        <w:numPr>
          <w:ilvl w:val="0"/>
          <w:numId w:val="19"/>
        </w:numPr>
        <w:rPr>
          <w:rFonts w:ascii="Segoe UI" w:hAnsi="Segoe UI" w:cs="Segoe UI"/>
        </w:rPr>
      </w:pPr>
      <w:r w:rsidRPr="00E72A13">
        <w:rPr>
          <w:rFonts w:ascii="Segoe UI" w:hAnsi="Segoe UI" w:cs="Segoe UI"/>
        </w:rPr>
        <w:t>Reduction in the number of children needing to become looked after as a result of neglect</w:t>
      </w:r>
    </w:p>
    <w:p w14:paraId="14045325" w14:textId="77777777" w:rsidR="00E21ED7" w:rsidRPr="00E72A13" w:rsidRDefault="00E21ED7" w:rsidP="00E21ED7">
      <w:pPr>
        <w:pStyle w:val="ListParagraph"/>
        <w:numPr>
          <w:ilvl w:val="0"/>
          <w:numId w:val="19"/>
        </w:numPr>
        <w:rPr>
          <w:rFonts w:ascii="Segoe UI" w:hAnsi="Segoe UI" w:cs="Segoe UI"/>
        </w:rPr>
      </w:pPr>
      <w:r w:rsidRPr="00E72A13">
        <w:rPr>
          <w:rFonts w:ascii="Segoe UI" w:hAnsi="Segoe UI" w:cs="Segoe UI"/>
        </w:rPr>
        <w:t>Reduction in the number of missed medical appointments both prenatally and post</w:t>
      </w:r>
      <w:r w:rsidR="00E72A13">
        <w:rPr>
          <w:rFonts w:ascii="Segoe UI" w:hAnsi="Segoe UI" w:cs="Segoe UI"/>
        </w:rPr>
        <w:t>-</w:t>
      </w:r>
      <w:r w:rsidRPr="00E72A13">
        <w:rPr>
          <w:rFonts w:ascii="Segoe UI" w:hAnsi="Segoe UI" w:cs="Segoe UI"/>
        </w:rPr>
        <w:t>natally.</w:t>
      </w:r>
      <w:r w:rsidR="00E72A13">
        <w:rPr>
          <w:rFonts w:ascii="Segoe UI" w:hAnsi="Segoe UI" w:cs="Segoe UI"/>
        </w:rPr>
        <w:t xml:space="preserve"> </w:t>
      </w:r>
      <w:r w:rsidRPr="00E72A13">
        <w:rPr>
          <w:rFonts w:ascii="Segoe UI" w:hAnsi="Segoe UI" w:cs="Segoe UI"/>
        </w:rPr>
        <w:t>See a reduction in children who were not brought to medical appointments including dental</w:t>
      </w:r>
      <w:r w:rsidR="00E72A13">
        <w:rPr>
          <w:rFonts w:ascii="Segoe UI" w:hAnsi="Segoe UI" w:cs="Segoe UI"/>
        </w:rPr>
        <w:t xml:space="preserve"> </w:t>
      </w:r>
      <w:r w:rsidRPr="00E72A13">
        <w:rPr>
          <w:rFonts w:ascii="Segoe UI" w:hAnsi="Segoe UI" w:cs="Segoe UI"/>
        </w:rPr>
        <w:t>appointments.</w:t>
      </w:r>
    </w:p>
    <w:p w14:paraId="04F67ECC" w14:textId="77777777" w:rsidR="00E21ED7" w:rsidRPr="00E72A13" w:rsidRDefault="00E21ED7" w:rsidP="00E72A13">
      <w:pPr>
        <w:pStyle w:val="ListParagraph"/>
        <w:numPr>
          <w:ilvl w:val="0"/>
          <w:numId w:val="19"/>
        </w:numPr>
        <w:rPr>
          <w:rFonts w:ascii="Segoe UI" w:hAnsi="Segoe UI" w:cs="Segoe UI"/>
        </w:rPr>
      </w:pPr>
      <w:r w:rsidRPr="00E72A13">
        <w:rPr>
          <w:rFonts w:ascii="Segoe UI" w:hAnsi="Segoe UI" w:cs="Segoe UI"/>
        </w:rPr>
        <w:t xml:space="preserve">Number of </w:t>
      </w:r>
      <w:r w:rsidR="007A30EC">
        <w:rPr>
          <w:rFonts w:ascii="Segoe UI" w:hAnsi="Segoe UI" w:cs="Segoe UI"/>
        </w:rPr>
        <w:t xml:space="preserve">Pan Bedfordshire </w:t>
      </w:r>
      <w:r w:rsidRPr="00E72A13">
        <w:rPr>
          <w:rFonts w:ascii="Segoe UI" w:hAnsi="Segoe UI" w:cs="Segoe UI"/>
        </w:rPr>
        <w:t>multi-agency Neglect audits regarding early help/child</w:t>
      </w:r>
      <w:r w:rsidR="009B17A9" w:rsidRPr="00E72A13">
        <w:rPr>
          <w:rFonts w:ascii="Segoe UI" w:hAnsi="Segoe UI" w:cs="Segoe UI"/>
        </w:rPr>
        <w:t xml:space="preserve"> </w:t>
      </w:r>
      <w:r w:rsidRPr="00E72A13">
        <w:rPr>
          <w:rFonts w:ascii="Segoe UI" w:hAnsi="Segoe UI" w:cs="Segoe UI"/>
        </w:rPr>
        <w:t>protection assessment and plans carried out where the outcome is ‘Good Practice’</w:t>
      </w:r>
    </w:p>
    <w:p w14:paraId="4999E64C" w14:textId="77777777" w:rsidR="00D648C0" w:rsidRDefault="00484855" w:rsidP="00E72A13">
      <w:pPr>
        <w:spacing w:after="0" w:line="240" w:lineRule="auto"/>
        <w:rPr>
          <w:rFonts w:ascii="Segoe UI" w:hAnsi="Segoe UI" w:cs="Segoe UI"/>
          <w:b/>
          <w:color w:val="0070C0"/>
        </w:rPr>
      </w:pPr>
      <w:r>
        <w:rPr>
          <w:noProof/>
          <w:lang w:eastAsia="en-GB"/>
        </w:rPr>
        <w:lastRenderedPageBreak/>
        <w:drawing>
          <wp:inline distT="0" distB="0" distL="0" distR="0" wp14:anchorId="74DE32B4" wp14:editId="52817E65">
            <wp:extent cx="4429125" cy="1756410"/>
            <wp:effectExtent l="0" t="0" r="9525" b="0"/>
            <wp:docPr id="1" name="Picture 1" descr="strategy-symbols - Bill Bi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y-symbols - Bill Bigl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0164" cy="1756822"/>
                    </a:xfrm>
                    <a:prstGeom prst="rect">
                      <a:avLst/>
                    </a:prstGeom>
                    <a:noFill/>
                    <a:ln>
                      <a:noFill/>
                    </a:ln>
                  </pic:spPr>
                </pic:pic>
              </a:graphicData>
            </a:graphic>
          </wp:inline>
        </w:drawing>
      </w:r>
    </w:p>
    <w:p w14:paraId="51E8A295" w14:textId="77777777" w:rsidR="00D648C0" w:rsidRDefault="00D648C0" w:rsidP="00E72A13">
      <w:pPr>
        <w:spacing w:after="0" w:line="240" w:lineRule="auto"/>
        <w:rPr>
          <w:rFonts w:ascii="Segoe UI" w:hAnsi="Segoe UI" w:cs="Segoe UI"/>
          <w:b/>
          <w:color w:val="0070C0"/>
        </w:rPr>
      </w:pPr>
    </w:p>
    <w:p w14:paraId="7F6B0F1A" w14:textId="128D4DA6" w:rsidR="009B17A9" w:rsidRPr="00834C94" w:rsidRDefault="00E21ED7" w:rsidP="00E72A13">
      <w:pPr>
        <w:spacing w:after="0" w:line="240" w:lineRule="auto"/>
        <w:rPr>
          <w:rFonts w:ascii="Segoe UI" w:hAnsi="Segoe UI" w:cs="Segoe UI"/>
          <w:b/>
          <w:color w:val="0070C0"/>
        </w:rPr>
      </w:pPr>
      <w:r w:rsidRPr="00834C94">
        <w:rPr>
          <w:rFonts w:ascii="Segoe UI" w:hAnsi="Segoe UI" w:cs="Segoe UI"/>
          <w:b/>
          <w:color w:val="0070C0"/>
        </w:rPr>
        <w:t>How will the strategy be monitored?</w:t>
      </w:r>
    </w:p>
    <w:p w14:paraId="492F6516" w14:textId="66326F01" w:rsidR="009B17A9" w:rsidRDefault="00E21ED7" w:rsidP="00E72A13">
      <w:pPr>
        <w:spacing w:after="0" w:line="240" w:lineRule="auto"/>
        <w:rPr>
          <w:rFonts w:ascii="Segoe UI" w:hAnsi="Segoe UI" w:cs="Segoe UI"/>
        </w:rPr>
      </w:pPr>
      <w:r w:rsidRPr="00672757">
        <w:rPr>
          <w:rFonts w:ascii="Segoe UI" w:hAnsi="Segoe UI" w:cs="Segoe UI"/>
        </w:rPr>
        <w:t xml:space="preserve">The </w:t>
      </w:r>
      <w:r w:rsidR="002D6B27">
        <w:rPr>
          <w:rFonts w:ascii="Segoe UI" w:hAnsi="Segoe UI" w:cs="Segoe UI"/>
        </w:rPr>
        <w:t xml:space="preserve">multi-agency </w:t>
      </w:r>
      <w:r w:rsidR="00E72A13">
        <w:rPr>
          <w:rFonts w:ascii="Segoe UI" w:hAnsi="Segoe UI" w:cs="Segoe UI"/>
        </w:rPr>
        <w:t>Pan Bedfordshire Neglect Group w</w:t>
      </w:r>
      <w:r w:rsidRPr="00672757">
        <w:rPr>
          <w:rFonts w:ascii="Segoe UI" w:hAnsi="Segoe UI" w:cs="Segoe UI"/>
        </w:rPr>
        <w:t xml:space="preserve">ill </w:t>
      </w:r>
      <w:r w:rsidR="002D6B27">
        <w:rPr>
          <w:rFonts w:ascii="Segoe UI" w:hAnsi="Segoe UI" w:cs="Segoe UI"/>
        </w:rPr>
        <w:t xml:space="preserve">through their </w:t>
      </w:r>
      <w:r w:rsidR="009B17A9">
        <w:rPr>
          <w:rFonts w:ascii="Segoe UI" w:hAnsi="Segoe UI" w:cs="Segoe UI"/>
        </w:rPr>
        <w:t xml:space="preserve">annual </w:t>
      </w:r>
      <w:r w:rsidR="00484855">
        <w:rPr>
          <w:rFonts w:ascii="Segoe UI" w:hAnsi="Segoe UI" w:cs="Segoe UI"/>
        </w:rPr>
        <w:t xml:space="preserve">strategy </w:t>
      </w:r>
      <w:r w:rsidR="002D6B27">
        <w:rPr>
          <w:rFonts w:ascii="Segoe UI" w:hAnsi="Segoe UI" w:cs="Segoe UI"/>
        </w:rPr>
        <w:t xml:space="preserve">provide a </w:t>
      </w:r>
      <w:r w:rsidRPr="00672757">
        <w:rPr>
          <w:rFonts w:ascii="Segoe UI" w:hAnsi="Segoe UI" w:cs="Segoe UI"/>
        </w:rPr>
        <w:t xml:space="preserve">response to the </w:t>
      </w:r>
      <w:r w:rsidR="00E72A13">
        <w:rPr>
          <w:rFonts w:ascii="Segoe UI" w:hAnsi="Segoe UI" w:cs="Segoe UI"/>
        </w:rPr>
        <w:t>Priorities/</w:t>
      </w:r>
      <w:r w:rsidRPr="00672757">
        <w:rPr>
          <w:rFonts w:ascii="Segoe UI" w:hAnsi="Segoe UI" w:cs="Segoe UI"/>
        </w:rPr>
        <w:t>objectives</w:t>
      </w:r>
      <w:r w:rsidR="002D6B27">
        <w:rPr>
          <w:rFonts w:ascii="Segoe UI" w:hAnsi="Segoe UI" w:cs="Segoe UI"/>
        </w:rPr>
        <w:t xml:space="preserve"> and </w:t>
      </w:r>
      <w:r w:rsidRPr="00672757">
        <w:rPr>
          <w:rFonts w:ascii="Segoe UI" w:hAnsi="Segoe UI" w:cs="Segoe UI"/>
        </w:rPr>
        <w:t>will rigorously monitor and evaluate Neglect to establish how effective it is, through various</w:t>
      </w:r>
      <w:r w:rsidR="009B17A9">
        <w:rPr>
          <w:rFonts w:ascii="Segoe UI" w:hAnsi="Segoe UI" w:cs="Segoe UI"/>
        </w:rPr>
        <w:t xml:space="preserve"> </w:t>
      </w:r>
      <w:r w:rsidRPr="00672757">
        <w:rPr>
          <w:rFonts w:ascii="Segoe UI" w:hAnsi="Segoe UI" w:cs="Segoe UI"/>
        </w:rPr>
        <w:t xml:space="preserve">methods such as </w:t>
      </w:r>
      <w:r w:rsidR="00484855">
        <w:rPr>
          <w:rFonts w:ascii="Segoe UI" w:hAnsi="Segoe UI" w:cs="Segoe UI"/>
        </w:rPr>
        <w:t>assurance reports/</w:t>
      </w:r>
      <w:r w:rsidRPr="00672757">
        <w:rPr>
          <w:rFonts w:ascii="Segoe UI" w:hAnsi="Segoe UI" w:cs="Segoe UI"/>
        </w:rPr>
        <w:t>audits</w:t>
      </w:r>
      <w:r w:rsidR="00484855">
        <w:rPr>
          <w:rFonts w:ascii="Segoe UI" w:hAnsi="Segoe UI" w:cs="Segoe UI"/>
        </w:rPr>
        <w:t xml:space="preserve">/learning </w:t>
      </w:r>
      <w:r w:rsidRPr="00672757">
        <w:rPr>
          <w:rFonts w:ascii="Segoe UI" w:hAnsi="Segoe UI" w:cs="Segoe UI"/>
        </w:rPr>
        <w:t xml:space="preserve">and feedback. This </w:t>
      </w:r>
      <w:r w:rsidR="00484855">
        <w:rPr>
          <w:rFonts w:ascii="Segoe UI" w:hAnsi="Segoe UI" w:cs="Segoe UI"/>
        </w:rPr>
        <w:t xml:space="preserve">annual strategy </w:t>
      </w:r>
      <w:r w:rsidRPr="00672757">
        <w:rPr>
          <w:rFonts w:ascii="Segoe UI" w:hAnsi="Segoe UI" w:cs="Segoe UI"/>
        </w:rPr>
        <w:t xml:space="preserve">will be </w:t>
      </w:r>
      <w:r w:rsidR="002D6B27">
        <w:rPr>
          <w:rFonts w:ascii="Segoe UI" w:hAnsi="Segoe UI" w:cs="Segoe UI"/>
        </w:rPr>
        <w:t>reported on to the Pan Bedfordshire Coordination Group and three Safeguarding Children Partnerships</w:t>
      </w:r>
      <w:r w:rsidRPr="00672757">
        <w:rPr>
          <w:rFonts w:ascii="Segoe UI" w:hAnsi="Segoe UI" w:cs="Segoe UI"/>
        </w:rPr>
        <w:t>.</w:t>
      </w:r>
    </w:p>
    <w:p w14:paraId="23F93EEF" w14:textId="1F141589" w:rsidR="0067631A" w:rsidRPr="00834C94" w:rsidRDefault="002D6B27" w:rsidP="0067631A">
      <w:pPr>
        <w:pStyle w:val="Heading1"/>
        <w:rPr>
          <w:rFonts w:ascii="Segoe UI" w:hAnsi="Segoe UI" w:cs="Segoe UI"/>
          <w:b/>
          <w:color w:val="0070C0"/>
          <w:sz w:val="24"/>
          <w:szCs w:val="24"/>
          <w:u w:val="single"/>
        </w:rPr>
      </w:pPr>
      <w:bookmarkStart w:id="3" w:name="_Toc117780543"/>
      <w:r w:rsidRPr="00834C94">
        <w:rPr>
          <w:rFonts w:ascii="Segoe UI" w:hAnsi="Segoe UI" w:cs="Segoe UI"/>
          <w:b/>
          <w:color w:val="0070C0"/>
          <w:sz w:val="24"/>
          <w:szCs w:val="24"/>
        </w:rPr>
        <w:t>D</w:t>
      </w:r>
      <w:r w:rsidR="0067631A" w:rsidRPr="00834C94">
        <w:rPr>
          <w:rFonts w:ascii="Segoe UI" w:hAnsi="Segoe UI" w:cs="Segoe UI"/>
          <w:b/>
          <w:color w:val="0070C0"/>
          <w:sz w:val="24"/>
          <w:szCs w:val="24"/>
        </w:rPr>
        <w:t>elivery Plan – Neglect</w:t>
      </w:r>
      <w:bookmarkEnd w:id="3"/>
      <w:r w:rsidR="0067631A" w:rsidRPr="00834C94">
        <w:rPr>
          <w:rFonts w:ascii="Segoe UI" w:hAnsi="Segoe UI" w:cs="Segoe UI"/>
          <w:b/>
          <w:color w:val="0070C0"/>
          <w:sz w:val="24"/>
          <w:szCs w:val="24"/>
        </w:rPr>
        <w:t xml:space="preserve"> </w:t>
      </w:r>
    </w:p>
    <w:p w14:paraId="2BF01265" w14:textId="77777777" w:rsidR="0067631A" w:rsidRPr="00E72A13" w:rsidRDefault="0067631A" w:rsidP="0067631A">
      <w:pPr>
        <w:rPr>
          <w:rFonts w:ascii="Segoe UI" w:hAnsi="Segoe UI" w:cs="Segoe UI"/>
        </w:rPr>
      </w:pPr>
      <w:r w:rsidRPr="00834C94">
        <w:rPr>
          <w:rFonts w:ascii="Segoe UI" w:hAnsi="Segoe UI" w:cs="Segoe UI"/>
          <w:b/>
          <w:color w:val="0070C0"/>
        </w:rPr>
        <w:t xml:space="preserve">Aim </w:t>
      </w:r>
      <w:r w:rsidRPr="00E72A13">
        <w:rPr>
          <w:rFonts w:ascii="Segoe UI" w:hAnsi="Segoe UI" w:cs="Segoe UI"/>
        </w:rPr>
        <w:t xml:space="preserve">to recognise, prevent and reduce neglect to improve the safety and wellbeing of children </w:t>
      </w:r>
      <w:r w:rsidR="002D6B27">
        <w:rPr>
          <w:rFonts w:ascii="Segoe UI" w:hAnsi="Segoe UI" w:cs="Segoe UI"/>
        </w:rPr>
        <w:t>Pan Bedfordshir</w:t>
      </w:r>
      <w:r w:rsidR="002D6B27" w:rsidRPr="002D6B27">
        <w:rPr>
          <w:rFonts w:ascii="Segoe UI" w:hAnsi="Segoe UI" w:cs="Segoe UI"/>
          <w:color w:val="000000" w:themeColor="text1"/>
        </w:rPr>
        <w:t>e</w:t>
      </w:r>
      <w:r w:rsidRPr="002D6B27">
        <w:rPr>
          <w:rFonts w:ascii="Segoe UI" w:hAnsi="Segoe UI" w:cs="Segoe UI"/>
          <w:color w:val="000000" w:themeColor="text1"/>
        </w:rPr>
        <w:t xml:space="preserve">. </w:t>
      </w:r>
    </w:p>
    <w:p w14:paraId="33FE6FAE" w14:textId="77777777" w:rsidR="00834C94" w:rsidRDefault="00834C94" w:rsidP="00834C94">
      <w:pPr>
        <w:pStyle w:val="Heading2"/>
        <w:spacing w:before="0" w:beforeAutospacing="0" w:after="0" w:afterAutospacing="0"/>
        <w:rPr>
          <w:rFonts w:ascii="Segoe UI" w:hAnsi="Segoe UI" w:cs="Segoe UI"/>
          <w:color w:val="0070C0"/>
          <w:sz w:val="22"/>
          <w:szCs w:val="22"/>
        </w:rPr>
      </w:pPr>
      <w:bookmarkStart w:id="4" w:name="_Toc117779845"/>
      <w:bookmarkStart w:id="5" w:name="_Toc117780546"/>
      <w:r>
        <w:rPr>
          <w:rFonts w:ascii="Segoe UI" w:hAnsi="Segoe UI" w:cs="Segoe UI"/>
          <w:color w:val="0070C0"/>
          <w:sz w:val="22"/>
          <w:szCs w:val="22"/>
        </w:rPr>
        <w:t xml:space="preserve">Priority </w:t>
      </w:r>
      <w:r w:rsidR="0067631A" w:rsidRPr="00245F09">
        <w:rPr>
          <w:rFonts w:ascii="Segoe UI" w:hAnsi="Segoe UI" w:cs="Segoe UI"/>
          <w:color w:val="0070C0"/>
          <w:sz w:val="22"/>
          <w:szCs w:val="22"/>
        </w:rPr>
        <w:t xml:space="preserve">1 – </w:t>
      </w:r>
      <w:bookmarkEnd w:id="4"/>
      <w:bookmarkEnd w:id="5"/>
      <w:r w:rsidRPr="00834C94">
        <w:rPr>
          <w:rFonts w:ascii="Segoe UI" w:hAnsi="Segoe UI" w:cs="Segoe UI"/>
          <w:color w:val="0070C0"/>
          <w:sz w:val="22"/>
          <w:szCs w:val="22"/>
        </w:rPr>
        <w:t>Strategic commitment across all agencies to understand, prevent and reduce the impact of neglect Pan Bedfordshire</w:t>
      </w:r>
    </w:p>
    <w:p w14:paraId="430F2886" w14:textId="77777777" w:rsidR="0067631A" w:rsidRPr="00834C94" w:rsidRDefault="0067631A" w:rsidP="00834C94">
      <w:pPr>
        <w:pStyle w:val="Heading2"/>
        <w:spacing w:before="0" w:beforeAutospacing="0" w:after="0" w:afterAutospacing="0"/>
        <w:rPr>
          <w:rFonts w:ascii="Segoe UI" w:hAnsi="Segoe UI" w:cs="Segoe UI"/>
          <w:color w:val="0070C0"/>
          <w:sz w:val="22"/>
          <w:szCs w:val="22"/>
        </w:rPr>
      </w:pPr>
      <w:r w:rsidRPr="00834C94">
        <w:rPr>
          <w:rFonts w:ascii="Segoe UI" w:hAnsi="Segoe UI" w:cs="Segoe UI"/>
          <w:color w:val="0070C0"/>
          <w:sz w:val="22"/>
          <w:szCs w:val="22"/>
        </w:rPr>
        <w:t xml:space="preserve">Actions: </w:t>
      </w:r>
    </w:p>
    <w:p w14:paraId="37926D01" w14:textId="77777777" w:rsidR="0067631A" w:rsidRPr="00E72A13" w:rsidRDefault="0067631A" w:rsidP="00834C94">
      <w:pPr>
        <w:pStyle w:val="ListParagraph"/>
        <w:numPr>
          <w:ilvl w:val="0"/>
          <w:numId w:val="17"/>
        </w:numPr>
        <w:spacing w:after="0" w:line="240" w:lineRule="auto"/>
        <w:ind w:left="426" w:hanging="426"/>
        <w:rPr>
          <w:rFonts w:ascii="Segoe UI" w:hAnsi="Segoe UI" w:cs="Segoe UI"/>
        </w:rPr>
      </w:pPr>
      <w:r w:rsidRPr="00E72A13">
        <w:rPr>
          <w:rFonts w:ascii="Segoe UI" w:hAnsi="Segoe UI" w:cs="Segoe UI"/>
        </w:rPr>
        <w:t xml:space="preserve">Neglect Strategy developed by the </w:t>
      </w:r>
      <w:r w:rsidR="002D6B27">
        <w:rPr>
          <w:rFonts w:ascii="Segoe UI" w:hAnsi="Segoe UI" w:cs="Segoe UI"/>
        </w:rPr>
        <w:t>Pan Bed</w:t>
      </w:r>
      <w:r w:rsidR="00245F09">
        <w:rPr>
          <w:rFonts w:ascii="Segoe UI" w:hAnsi="Segoe UI" w:cs="Segoe UI"/>
        </w:rPr>
        <w:t>f</w:t>
      </w:r>
      <w:r w:rsidR="002D6B27">
        <w:rPr>
          <w:rFonts w:ascii="Segoe UI" w:hAnsi="Segoe UI" w:cs="Segoe UI"/>
        </w:rPr>
        <w:t>ord</w:t>
      </w:r>
      <w:r w:rsidR="00245F09">
        <w:rPr>
          <w:rFonts w:ascii="Segoe UI" w:hAnsi="Segoe UI" w:cs="Segoe UI"/>
        </w:rPr>
        <w:t>sh</w:t>
      </w:r>
      <w:r w:rsidR="002D6B27">
        <w:rPr>
          <w:rFonts w:ascii="Segoe UI" w:hAnsi="Segoe UI" w:cs="Segoe UI"/>
        </w:rPr>
        <w:t xml:space="preserve">ire Neglect Group </w:t>
      </w:r>
      <w:r w:rsidRPr="00E72A13">
        <w:rPr>
          <w:rFonts w:ascii="Segoe UI" w:hAnsi="Segoe UI" w:cs="Segoe UI"/>
        </w:rPr>
        <w:t xml:space="preserve"> </w:t>
      </w:r>
    </w:p>
    <w:p w14:paraId="076C8E6B" w14:textId="77777777" w:rsidR="0067631A" w:rsidRPr="00245F09" w:rsidRDefault="0067631A" w:rsidP="00834C94">
      <w:pPr>
        <w:pStyle w:val="ListParagraph"/>
        <w:numPr>
          <w:ilvl w:val="0"/>
          <w:numId w:val="17"/>
        </w:numPr>
        <w:spacing w:after="0" w:line="240" w:lineRule="auto"/>
        <w:ind w:left="426" w:hanging="426"/>
        <w:rPr>
          <w:rFonts w:ascii="Segoe UI" w:hAnsi="Segoe UI" w:cs="Segoe UI"/>
        </w:rPr>
      </w:pPr>
      <w:r w:rsidRPr="00E72A13">
        <w:rPr>
          <w:rFonts w:ascii="Segoe UI" w:hAnsi="Segoe UI" w:cs="Segoe UI"/>
        </w:rPr>
        <w:t xml:space="preserve">Neglect Strategy delivery plan agreed and implemented by </w:t>
      </w:r>
      <w:r w:rsidR="00245F09">
        <w:rPr>
          <w:rFonts w:ascii="Segoe UI" w:hAnsi="Segoe UI" w:cs="Segoe UI"/>
        </w:rPr>
        <w:t>Pan Bedfordshire Neglect Group</w:t>
      </w:r>
      <w:r w:rsidRPr="00245F09">
        <w:rPr>
          <w:rFonts w:ascii="Segoe UI" w:hAnsi="Segoe UI" w:cs="Segoe UI"/>
        </w:rPr>
        <w:t xml:space="preserve"> that reports to the </w:t>
      </w:r>
      <w:r w:rsidR="00245F09">
        <w:rPr>
          <w:rFonts w:ascii="Segoe UI" w:hAnsi="Segoe UI" w:cs="Segoe UI"/>
        </w:rPr>
        <w:t xml:space="preserve">three </w:t>
      </w:r>
      <w:r w:rsidRPr="00245F09">
        <w:rPr>
          <w:rFonts w:ascii="Segoe UI" w:hAnsi="Segoe UI" w:cs="Segoe UI"/>
        </w:rPr>
        <w:t>Safeguarding Partnership</w:t>
      </w:r>
      <w:r w:rsidR="002D6B27" w:rsidRPr="00245F09">
        <w:rPr>
          <w:rFonts w:ascii="Segoe UI" w:hAnsi="Segoe UI" w:cs="Segoe UI"/>
        </w:rPr>
        <w:t>s</w:t>
      </w:r>
    </w:p>
    <w:p w14:paraId="6AA0442F" w14:textId="77777777" w:rsidR="0067631A" w:rsidRPr="00E72A13" w:rsidRDefault="0067631A" w:rsidP="00834C94">
      <w:pPr>
        <w:pStyle w:val="ListParagraph"/>
        <w:numPr>
          <w:ilvl w:val="0"/>
          <w:numId w:val="17"/>
        </w:numPr>
        <w:spacing w:after="0" w:line="240" w:lineRule="auto"/>
        <w:ind w:left="426" w:hanging="426"/>
        <w:rPr>
          <w:rFonts w:ascii="Segoe UI" w:hAnsi="Segoe UI" w:cs="Segoe UI"/>
        </w:rPr>
      </w:pPr>
      <w:r w:rsidRPr="00E72A13">
        <w:rPr>
          <w:rFonts w:ascii="Segoe UI" w:hAnsi="Segoe UI" w:cs="Segoe UI"/>
        </w:rPr>
        <w:t xml:space="preserve">Systematic approach to addressing the impacts of </w:t>
      </w:r>
      <w:r w:rsidR="00245F09">
        <w:rPr>
          <w:rFonts w:ascii="Segoe UI" w:hAnsi="Segoe UI" w:cs="Segoe UI"/>
        </w:rPr>
        <w:t>COVID t</w:t>
      </w:r>
      <w:r w:rsidRPr="00E72A13">
        <w:rPr>
          <w:rFonts w:ascii="Segoe UI" w:hAnsi="Segoe UI" w:cs="Segoe UI"/>
        </w:rPr>
        <w:t xml:space="preserve">o be identified </w:t>
      </w:r>
    </w:p>
    <w:p w14:paraId="2164AA73" w14:textId="61F3014D" w:rsidR="0067631A" w:rsidRDefault="0067631A" w:rsidP="00834C94">
      <w:pPr>
        <w:pStyle w:val="ListParagraph"/>
        <w:numPr>
          <w:ilvl w:val="0"/>
          <w:numId w:val="17"/>
        </w:numPr>
        <w:spacing w:after="0" w:line="240" w:lineRule="auto"/>
        <w:ind w:left="426" w:hanging="426"/>
        <w:rPr>
          <w:rFonts w:ascii="Segoe UI" w:hAnsi="Segoe UI" w:cs="Segoe UI"/>
        </w:rPr>
      </w:pPr>
      <w:r w:rsidRPr="00E72A13">
        <w:rPr>
          <w:rFonts w:ascii="Segoe UI" w:hAnsi="Segoe UI" w:cs="Segoe UI"/>
        </w:rPr>
        <w:t xml:space="preserve">Neglect Strategy and delivery plan is promoted across the Safeguarding </w:t>
      </w:r>
      <w:r w:rsidR="00834C94">
        <w:rPr>
          <w:rFonts w:ascii="Segoe UI" w:hAnsi="Segoe UI" w:cs="Segoe UI"/>
        </w:rPr>
        <w:t xml:space="preserve">Children </w:t>
      </w:r>
      <w:r w:rsidRPr="00E72A13">
        <w:rPr>
          <w:rFonts w:ascii="Segoe UI" w:hAnsi="Segoe UI" w:cs="Segoe UI"/>
        </w:rPr>
        <w:t>Partnership</w:t>
      </w:r>
      <w:r w:rsidR="002D6B27">
        <w:rPr>
          <w:rFonts w:ascii="Segoe UI" w:hAnsi="Segoe UI" w:cs="Segoe UI"/>
        </w:rPr>
        <w:t>s</w:t>
      </w:r>
      <w:r w:rsidRPr="00E72A13">
        <w:rPr>
          <w:rFonts w:ascii="Segoe UI" w:hAnsi="Segoe UI" w:cs="Segoe UI"/>
        </w:rPr>
        <w:t xml:space="preserve"> so that agencies are aware of their role in tackling neglect </w:t>
      </w:r>
      <w:r w:rsidR="002D6B27">
        <w:rPr>
          <w:rFonts w:ascii="Segoe UI" w:hAnsi="Segoe UI" w:cs="Segoe UI"/>
        </w:rPr>
        <w:t xml:space="preserve">Pan </w:t>
      </w:r>
      <w:r w:rsidR="00834C94">
        <w:rPr>
          <w:rFonts w:ascii="Segoe UI" w:hAnsi="Segoe UI" w:cs="Segoe UI"/>
        </w:rPr>
        <w:t>Bedfordshire</w:t>
      </w:r>
      <w:r w:rsidR="002D6B27">
        <w:rPr>
          <w:rFonts w:ascii="Segoe UI" w:hAnsi="Segoe UI" w:cs="Segoe UI"/>
        </w:rPr>
        <w:t xml:space="preserve">. </w:t>
      </w:r>
    </w:p>
    <w:p w14:paraId="4285D44B" w14:textId="38AF7F18" w:rsidR="00BD40E8" w:rsidRPr="00E72A13" w:rsidRDefault="00BD40E8" w:rsidP="00BD40E8">
      <w:pPr>
        <w:pStyle w:val="ListParagraph"/>
        <w:numPr>
          <w:ilvl w:val="0"/>
          <w:numId w:val="17"/>
        </w:numPr>
        <w:spacing w:after="0" w:line="240" w:lineRule="auto"/>
        <w:ind w:left="426" w:hanging="426"/>
        <w:rPr>
          <w:rFonts w:ascii="Segoe UI" w:hAnsi="Segoe UI" w:cs="Segoe UI"/>
        </w:rPr>
      </w:pPr>
      <w:r w:rsidRPr="00BD40E8">
        <w:rPr>
          <w:rFonts w:ascii="Segoe UI" w:hAnsi="Segoe UI" w:cs="Segoe UI"/>
        </w:rPr>
        <w:t>Developing a poverty-aware workforce, which includes critically reflecting on practitioners’ own values and assumptions regarding poverty and risk</w:t>
      </w:r>
    </w:p>
    <w:p w14:paraId="2DEBBC6B" w14:textId="77777777" w:rsidR="00834C94" w:rsidRDefault="00834C94" w:rsidP="00834C94">
      <w:pPr>
        <w:pStyle w:val="Heading2"/>
        <w:spacing w:before="0" w:beforeAutospacing="0" w:after="0" w:afterAutospacing="0"/>
        <w:rPr>
          <w:rFonts w:ascii="Segoe UI" w:hAnsi="Segoe UI" w:cs="Segoe UI"/>
          <w:color w:val="0070C0"/>
          <w:sz w:val="22"/>
          <w:szCs w:val="22"/>
        </w:rPr>
      </w:pPr>
      <w:bookmarkStart w:id="6" w:name="_Toc117779846"/>
      <w:bookmarkStart w:id="7" w:name="_Toc117780547"/>
    </w:p>
    <w:p w14:paraId="275B9AF7" w14:textId="77777777" w:rsidR="00746AC1" w:rsidRDefault="00834C94" w:rsidP="00834C94">
      <w:pPr>
        <w:pStyle w:val="Heading2"/>
        <w:spacing w:before="0" w:beforeAutospacing="0" w:after="0" w:afterAutospacing="0"/>
        <w:rPr>
          <w:rFonts w:ascii="Segoe UI" w:hAnsi="Segoe UI" w:cs="Segoe UI"/>
          <w:color w:val="0070C0"/>
          <w:sz w:val="22"/>
          <w:szCs w:val="22"/>
        </w:rPr>
      </w:pPr>
      <w:r>
        <w:rPr>
          <w:rFonts w:ascii="Segoe UI" w:hAnsi="Segoe UI" w:cs="Segoe UI"/>
          <w:color w:val="0070C0"/>
          <w:sz w:val="22"/>
          <w:szCs w:val="22"/>
        </w:rPr>
        <w:t xml:space="preserve">Priority </w:t>
      </w:r>
      <w:r w:rsidR="0067631A" w:rsidRPr="00245F09">
        <w:rPr>
          <w:rFonts w:ascii="Segoe UI" w:hAnsi="Segoe UI" w:cs="Segoe UI"/>
          <w:color w:val="0070C0"/>
          <w:sz w:val="22"/>
          <w:szCs w:val="22"/>
        </w:rPr>
        <w:t xml:space="preserve">2 – </w:t>
      </w:r>
      <w:bookmarkEnd w:id="6"/>
      <w:bookmarkEnd w:id="7"/>
      <w:r w:rsidRPr="00834C94">
        <w:rPr>
          <w:rFonts w:ascii="Segoe UI" w:hAnsi="Segoe UI" w:cs="Segoe UI"/>
          <w:color w:val="0070C0"/>
          <w:sz w:val="22"/>
          <w:szCs w:val="22"/>
        </w:rPr>
        <w:t>Better Understand Neglect through development of a data set, learning from audits and through research</w:t>
      </w:r>
      <w:r w:rsidR="00746AC1">
        <w:rPr>
          <w:rFonts w:ascii="Segoe UI" w:hAnsi="Segoe UI" w:cs="Segoe UI"/>
          <w:color w:val="0070C0"/>
          <w:sz w:val="22"/>
          <w:szCs w:val="22"/>
        </w:rPr>
        <w:t>.</w:t>
      </w:r>
    </w:p>
    <w:p w14:paraId="47A82904" w14:textId="585AFA69" w:rsidR="0067631A" w:rsidRPr="00245F09" w:rsidRDefault="0067631A" w:rsidP="00834C94">
      <w:pPr>
        <w:pStyle w:val="Heading2"/>
        <w:spacing w:before="0" w:beforeAutospacing="0" w:after="0" w:afterAutospacing="0"/>
        <w:rPr>
          <w:rFonts w:ascii="Segoe UI" w:hAnsi="Segoe UI" w:cs="Segoe UI"/>
          <w:color w:val="0070C0"/>
          <w:sz w:val="22"/>
          <w:szCs w:val="22"/>
        </w:rPr>
      </w:pPr>
      <w:r w:rsidRPr="00245F09">
        <w:rPr>
          <w:rFonts w:ascii="Segoe UI" w:hAnsi="Segoe UI" w:cs="Segoe UI"/>
          <w:color w:val="0070C0"/>
          <w:sz w:val="22"/>
          <w:szCs w:val="22"/>
        </w:rPr>
        <w:t xml:space="preserve">Actions: </w:t>
      </w:r>
    </w:p>
    <w:p w14:paraId="193A579F" w14:textId="77777777" w:rsidR="0067631A" w:rsidRPr="00E72A13" w:rsidRDefault="0067631A" w:rsidP="00834C94">
      <w:pPr>
        <w:pStyle w:val="ListParagraph"/>
        <w:numPr>
          <w:ilvl w:val="0"/>
          <w:numId w:val="16"/>
        </w:numPr>
        <w:spacing w:after="0" w:line="240" w:lineRule="auto"/>
        <w:ind w:left="426" w:hanging="426"/>
        <w:rPr>
          <w:rFonts w:ascii="Segoe UI" w:hAnsi="Segoe UI" w:cs="Segoe UI"/>
        </w:rPr>
      </w:pPr>
      <w:r w:rsidRPr="00E72A13">
        <w:rPr>
          <w:rFonts w:ascii="Segoe UI" w:hAnsi="Segoe UI" w:cs="Segoe UI"/>
        </w:rPr>
        <w:t>Multi-agency neglect case audits carried out</w:t>
      </w:r>
    </w:p>
    <w:p w14:paraId="6E402814" w14:textId="77777777" w:rsidR="0067631A" w:rsidRPr="00E72A13" w:rsidRDefault="00834C94" w:rsidP="00834C94">
      <w:pPr>
        <w:pStyle w:val="ListParagraph"/>
        <w:numPr>
          <w:ilvl w:val="0"/>
          <w:numId w:val="16"/>
        </w:numPr>
        <w:spacing w:after="0" w:line="240" w:lineRule="auto"/>
        <w:ind w:left="426" w:hanging="426"/>
        <w:rPr>
          <w:rFonts w:ascii="Segoe UI" w:hAnsi="Segoe UI" w:cs="Segoe UI"/>
        </w:rPr>
      </w:pPr>
      <w:r w:rsidRPr="00E72A13">
        <w:rPr>
          <w:rFonts w:ascii="Segoe UI" w:hAnsi="Segoe UI" w:cs="Segoe UI"/>
        </w:rPr>
        <w:t xml:space="preserve">Multi-agency </w:t>
      </w:r>
      <w:r>
        <w:rPr>
          <w:rFonts w:ascii="Segoe UI" w:hAnsi="Segoe UI" w:cs="Segoe UI"/>
        </w:rPr>
        <w:t>n</w:t>
      </w:r>
      <w:r w:rsidR="0067631A" w:rsidRPr="00E72A13">
        <w:rPr>
          <w:rFonts w:ascii="Segoe UI" w:hAnsi="Segoe UI" w:cs="Segoe UI"/>
        </w:rPr>
        <w:t>eglect scorecard</w:t>
      </w:r>
      <w:r w:rsidR="002D6B27">
        <w:rPr>
          <w:rFonts w:ascii="Segoe UI" w:hAnsi="Segoe UI" w:cs="Segoe UI"/>
        </w:rPr>
        <w:t>/dataset</w:t>
      </w:r>
      <w:r w:rsidR="0067631A" w:rsidRPr="00E72A13">
        <w:rPr>
          <w:rFonts w:ascii="Segoe UI" w:hAnsi="Segoe UI" w:cs="Segoe UI"/>
        </w:rPr>
        <w:t xml:space="preserve"> providing a comprehensive record and analysis of neglect data and interventions across </w:t>
      </w:r>
      <w:r w:rsidR="002D6B27">
        <w:rPr>
          <w:rFonts w:ascii="Segoe UI" w:hAnsi="Segoe UI" w:cs="Segoe UI"/>
        </w:rPr>
        <w:t>Pan Bedfordshire</w:t>
      </w:r>
      <w:r w:rsidR="0067631A" w:rsidRPr="00E72A13">
        <w:rPr>
          <w:rFonts w:ascii="Segoe UI" w:hAnsi="Segoe UI" w:cs="Segoe UI"/>
        </w:rPr>
        <w:t xml:space="preserve"> produced to inform strategy and practice</w:t>
      </w:r>
    </w:p>
    <w:p w14:paraId="2E4E85BF" w14:textId="77777777" w:rsidR="0067631A" w:rsidRDefault="0067631A" w:rsidP="00834C94">
      <w:pPr>
        <w:pStyle w:val="ListParagraph"/>
        <w:numPr>
          <w:ilvl w:val="0"/>
          <w:numId w:val="16"/>
        </w:numPr>
        <w:spacing w:after="0" w:line="240" w:lineRule="auto"/>
        <w:ind w:left="426" w:hanging="426"/>
        <w:rPr>
          <w:rFonts w:ascii="Segoe UI" w:hAnsi="Segoe UI" w:cs="Segoe UI"/>
        </w:rPr>
      </w:pPr>
      <w:r w:rsidRPr="00E72A13">
        <w:rPr>
          <w:rFonts w:ascii="Segoe UI" w:hAnsi="Segoe UI" w:cs="Segoe UI"/>
        </w:rPr>
        <w:t>Ensure that reporting is robust and clearly identifies the correct need of the child</w:t>
      </w:r>
      <w:r w:rsidR="00834C94">
        <w:rPr>
          <w:rFonts w:ascii="Segoe UI" w:hAnsi="Segoe UI" w:cs="Segoe UI"/>
        </w:rPr>
        <w:t>.</w:t>
      </w:r>
    </w:p>
    <w:p w14:paraId="156DBB3E" w14:textId="77777777" w:rsidR="00834C94" w:rsidRDefault="00834C94" w:rsidP="00834C94">
      <w:pPr>
        <w:spacing w:after="0" w:line="240" w:lineRule="auto"/>
        <w:rPr>
          <w:rFonts w:ascii="Segoe UI" w:hAnsi="Segoe UI" w:cs="Segoe UI"/>
        </w:rPr>
      </w:pPr>
    </w:p>
    <w:p w14:paraId="2DB4FE9C" w14:textId="117BD8CA" w:rsidR="00834C94" w:rsidRPr="009C7A6E" w:rsidRDefault="00834C94" w:rsidP="00834C94">
      <w:pPr>
        <w:spacing w:after="0" w:line="240" w:lineRule="auto"/>
        <w:rPr>
          <w:rFonts w:ascii="Segoe UI" w:hAnsi="Segoe UI" w:cs="Segoe UI"/>
          <w:b/>
          <w:color w:val="0070C0"/>
        </w:rPr>
      </w:pPr>
      <w:r w:rsidRPr="00834C94">
        <w:rPr>
          <w:rFonts w:ascii="Segoe UI" w:hAnsi="Segoe UI" w:cs="Segoe UI"/>
          <w:b/>
          <w:color w:val="0070C0"/>
        </w:rPr>
        <w:t>Priority 3:</w:t>
      </w:r>
      <w:r w:rsidRPr="00834C94">
        <w:rPr>
          <w:rFonts w:ascii="Segoe UI" w:hAnsi="Segoe UI" w:cs="Segoe UI"/>
          <w:color w:val="0070C0"/>
        </w:rPr>
        <w:t xml:space="preserve"> </w:t>
      </w:r>
      <w:r w:rsidRPr="009C7A6E">
        <w:rPr>
          <w:rFonts w:ascii="Segoe UI" w:hAnsi="Segoe UI" w:cs="Segoe UI"/>
          <w:b/>
          <w:color w:val="0070C0"/>
        </w:rPr>
        <w:t xml:space="preserve">To re-launch </w:t>
      </w:r>
      <w:r w:rsidR="00746AC1" w:rsidRPr="009C7A6E">
        <w:rPr>
          <w:rFonts w:ascii="Segoe UI" w:hAnsi="Segoe UI" w:cs="Segoe UI"/>
          <w:b/>
          <w:color w:val="0070C0"/>
        </w:rPr>
        <w:t xml:space="preserve">and embed </w:t>
      </w:r>
      <w:r w:rsidRPr="009C7A6E">
        <w:rPr>
          <w:rFonts w:ascii="Segoe UI" w:hAnsi="Segoe UI" w:cs="Segoe UI"/>
          <w:b/>
          <w:color w:val="0070C0"/>
        </w:rPr>
        <w:t>the Graded Care Profile (GCP2) Pan Bedfordshire.</w:t>
      </w:r>
    </w:p>
    <w:p w14:paraId="13986C49" w14:textId="65EEA8DD" w:rsidR="00834C94" w:rsidRDefault="00834C94" w:rsidP="00834C94">
      <w:pPr>
        <w:spacing w:after="0" w:line="240" w:lineRule="auto"/>
        <w:rPr>
          <w:rFonts w:ascii="Segoe UI" w:hAnsi="Segoe UI" w:cs="Segoe UI"/>
          <w:b/>
          <w:color w:val="0070C0"/>
        </w:rPr>
      </w:pPr>
      <w:r w:rsidRPr="00834C94">
        <w:rPr>
          <w:rFonts w:ascii="Segoe UI" w:hAnsi="Segoe UI" w:cs="Segoe UI"/>
          <w:b/>
          <w:color w:val="0070C0"/>
        </w:rPr>
        <w:t>Actions</w:t>
      </w:r>
      <w:r>
        <w:rPr>
          <w:rFonts w:ascii="Segoe UI" w:hAnsi="Segoe UI" w:cs="Segoe UI"/>
          <w:b/>
          <w:color w:val="0070C0"/>
        </w:rPr>
        <w:t>:</w:t>
      </w:r>
      <w:r w:rsidRPr="00834C94">
        <w:rPr>
          <w:rFonts w:ascii="Segoe UI" w:hAnsi="Segoe UI" w:cs="Segoe UI"/>
          <w:b/>
          <w:color w:val="0070C0"/>
        </w:rPr>
        <w:t xml:space="preserve">  </w:t>
      </w:r>
    </w:p>
    <w:p w14:paraId="5AD6F80F" w14:textId="4604FE74" w:rsidR="00746AC1" w:rsidRDefault="00746AC1" w:rsidP="00746AC1">
      <w:pPr>
        <w:pStyle w:val="ListParagraph"/>
        <w:numPr>
          <w:ilvl w:val="0"/>
          <w:numId w:val="27"/>
        </w:numPr>
        <w:spacing w:after="0" w:line="240" w:lineRule="auto"/>
        <w:rPr>
          <w:rFonts w:ascii="Segoe UI" w:hAnsi="Segoe UI" w:cs="Segoe UI"/>
          <w:color w:val="000000" w:themeColor="text1"/>
        </w:rPr>
      </w:pPr>
      <w:r w:rsidRPr="00746AC1">
        <w:rPr>
          <w:rFonts w:ascii="Segoe UI" w:hAnsi="Segoe UI" w:cs="Segoe UI"/>
          <w:color w:val="000000" w:themeColor="text1"/>
        </w:rPr>
        <w:t>Implementation, monitoring and evaluation of</w:t>
      </w:r>
      <w:r>
        <w:rPr>
          <w:rFonts w:ascii="Segoe UI" w:hAnsi="Segoe UI" w:cs="Segoe UI"/>
          <w:color w:val="000000" w:themeColor="text1"/>
        </w:rPr>
        <w:t xml:space="preserve"> </w:t>
      </w:r>
      <w:r w:rsidRPr="00746AC1">
        <w:rPr>
          <w:rFonts w:ascii="Segoe UI" w:hAnsi="Segoe UI" w:cs="Segoe UI"/>
          <w:color w:val="000000" w:themeColor="text1"/>
        </w:rPr>
        <w:t>GCP2 to support robust objective a</w:t>
      </w:r>
      <w:r>
        <w:rPr>
          <w:rFonts w:ascii="Segoe UI" w:hAnsi="Segoe UI" w:cs="Segoe UI"/>
          <w:color w:val="000000" w:themeColor="text1"/>
        </w:rPr>
        <w:t>ssessments of n</w:t>
      </w:r>
      <w:r w:rsidRPr="00746AC1">
        <w:rPr>
          <w:rFonts w:ascii="Segoe UI" w:hAnsi="Segoe UI" w:cs="Segoe UI"/>
          <w:color w:val="000000" w:themeColor="text1"/>
        </w:rPr>
        <w:t>eglect and the journey of the child and</w:t>
      </w:r>
      <w:r>
        <w:rPr>
          <w:rFonts w:ascii="Segoe UI" w:hAnsi="Segoe UI" w:cs="Segoe UI"/>
          <w:color w:val="000000" w:themeColor="text1"/>
        </w:rPr>
        <w:t xml:space="preserve"> </w:t>
      </w:r>
      <w:r w:rsidRPr="00746AC1">
        <w:rPr>
          <w:rFonts w:ascii="Segoe UI" w:hAnsi="Segoe UI" w:cs="Segoe UI"/>
          <w:color w:val="000000" w:themeColor="text1"/>
        </w:rPr>
        <w:t>family.</w:t>
      </w:r>
    </w:p>
    <w:p w14:paraId="5D6507FA" w14:textId="71360866" w:rsidR="00746AC1" w:rsidRDefault="00746AC1" w:rsidP="00746AC1">
      <w:pPr>
        <w:pStyle w:val="ListParagraph"/>
        <w:numPr>
          <w:ilvl w:val="0"/>
          <w:numId w:val="27"/>
        </w:numPr>
        <w:spacing w:after="0" w:line="240" w:lineRule="auto"/>
        <w:rPr>
          <w:rFonts w:ascii="Segoe UI" w:hAnsi="Segoe UI" w:cs="Segoe UI"/>
          <w:color w:val="000000" w:themeColor="text1"/>
        </w:rPr>
      </w:pPr>
      <w:r>
        <w:rPr>
          <w:rFonts w:ascii="Segoe UI" w:hAnsi="Segoe UI" w:cs="Segoe UI"/>
          <w:color w:val="000000" w:themeColor="text1"/>
        </w:rPr>
        <w:t>To collate data and analysis of GCP2 Pan Bedfordshire.</w:t>
      </w:r>
    </w:p>
    <w:p w14:paraId="597ED62E" w14:textId="593CB422" w:rsidR="00834C94" w:rsidRPr="00746AC1" w:rsidRDefault="00746AC1" w:rsidP="00834C94">
      <w:pPr>
        <w:spacing w:after="0" w:line="240" w:lineRule="auto"/>
        <w:rPr>
          <w:rFonts w:ascii="Segoe UI" w:hAnsi="Segoe UI" w:cs="Segoe UI"/>
          <w:color w:val="000000" w:themeColor="text1"/>
        </w:rPr>
      </w:pPr>
      <w:r w:rsidRPr="00746AC1">
        <w:rPr>
          <w:rFonts w:ascii="Segoe UI" w:hAnsi="Segoe UI" w:cs="Segoe UI"/>
          <w:color w:val="000000" w:themeColor="text1"/>
        </w:rPr>
        <w:lastRenderedPageBreak/>
        <w:t xml:space="preserve"> </w:t>
      </w:r>
    </w:p>
    <w:p w14:paraId="71EB7C3F" w14:textId="56071A59" w:rsidR="00834C94" w:rsidRPr="001818AD" w:rsidRDefault="00834C94" w:rsidP="00834C94">
      <w:pPr>
        <w:spacing w:after="0" w:line="240" w:lineRule="auto"/>
        <w:rPr>
          <w:rFonts w:ascii="Segoe UI" w:hAnsi="Segoe UI" w:cs="Segoe UI"/>
          <w:b/>
          <w:color w:val="0070C0"/>
        </w:rPr>
      </w:pPr>
      <w:r w:rsidRPr="00834C94">
        <w:rPr>
          <w:rFonts w:ascii="Segoe UI" w:hAnsi="Segoe UI" w:cs="Segoe UI"/>
          <w:b/>
          <w:color w:val="0070C0"/>
        </w:rPr>
        <w:t>Priority 4:</w:t>
      </w:r>
      <w:r w:rsidRPr="00834C94">
        <w:rPr>
          <w:rFonts w:ascii="Segoe UI" w:hAnsi="Segoe UI" w:cs="Segoe UI"/>
          <w:color w:val="0070C0"/>
        </w:rPr>
        <w:t xml:space="preserve"> </w:t>
      </w:r>
      <w:r w:rsidRPr="009C7A6E">
        <w:rPr>
          <w:rFonts w:ascii="Segoe UI" w:hAnsi="Segoe UI" w:cs="Segoe UI"/>
          <w:b/>
          <w:color w:val="0070C0"/>
        </w:rPr>
        <w:t xml:space="preserve">To </w:t>
      </w:r>
      <w:r w:rsidR="00746AC1" w:rsidRPr="009C7A6E">
        <w:rPr>
          <w:rFonts w:ascii="Segoe UI" w:hAnsi="Segoe UI" w:cs="Segoe UI"/>
          <w:b/>
          <w:color w:val="0070C0"/>
        </w:rPr>
        <w:t xml:space="preserve">re-launch and embed </w:t>
      </w:r>
      <w:r w:rsidRPr="009C7A6E">
        <w:rPr>
          <w:rFonts w:ascii="Segoe UI" w:hAnsi="Segoe UI" w:cs="Segoe UI"/>
          <w:b/>
          <w:color w:val="0070C0"/>
        </w:rPr>
        <w:t>the Neglect Screening Tool.</w:t>
      </w:r>
    </w:p>
    <w:p w14:paraId="720A7F69" w14:textId="2850DC02" w:rsidR="00834C94" w:rsidRDefault="00834C94" w:rsidP="00834C94">
      <w:pPr>
        <w:spacing w:after="0" w:line="240" w:lineRule="auto"/>
        <w:rPr>
          <w:rFonts w:ascii="Segoe UI" w:hAnsi="Segoe UI" w:cs="Segoe UI"/>
          <w:b/>
          <w:color w:val="0070C0"/>
        </w:rPr>
      </w:pPr>
      <w:r w:rsidRPr="00834C94">
        <w:rPr>
          <w:rFonts w:ascii="Segoe UI" w:hAnsi="Segoe UI" w:cs="Segoe UI"/>
          <w:b/>
          <w:color w:val="0070C0"/>
        </w:rPr>
        <w:t>Actions</w:t>
      </w:r>
      <w:r>
        <w:rPr>
          <w:rFonts w:ascii="Segoe UI" w:hAnsi="Segoe UI" w:cs="Segoe UI"/>
          <w:b/>
          <w:color w:val="0070C0"/>
        </w:rPr>
        <w:t>:</w:t>
      </w:r>
    </w:p>
    <w:p w14:paraId="1D692359" w14:textId="1EB63A9B" w:rsidR="00746AC1" w:rsidRDefault="00746AC1" w:rsidP="00746AC1">
      <w:pPr>
        <w:pStyle w:val="ListParagraph"/>
        <w:numPr>
          <w:ilvl w:val="0"/>
          <w:numId w:val="27"/>
        </w:numPr>
        <w:spacing w:after="0" w:line="240" w:lineRule="auto"/>
        <w:rPr>
          <w:rFonts w:ascii="Segoe UI" w:hAnsi="Segoe UI" w:cs="Segoe UI"/>
          <w:color w:val="000000" w:themeColor="text1"/>
        </w:rPr>
      </w:pPr>
      <w:r w:rsidRPr="00746AC1">
        <w:rPr>
          <w:rFonts w:ascii="Segoe UI" w:hAnsi="Segoe UI" w:cs="Segoe UI"/>
          <w:color w:val="000000" w:themeColor="text1"/>
        </w:rPr>
        <w:t>Implementation, monitoring and evaluation of</w:t>
      </w:r>
      <w:r>
        <w:rPr>
          <w:rFonts w:ascii="Segoe UI" w:hAnsi="Segoe UI" w:cs="Segoe UI"/>
          <w:color w:val="000000" w:themeColor="text1"/>
        </w:rPr>
        <w:t xml:space="preserve"> t</w:t>
      </w:r>
      <w:r w:rsidRPr="00746AC1">
        <w:rPr>
          <w:rFonts w:ascii="Segoe UI" w:hAnsi="Segoe UI" w:cs="Segoe UI"/>
          <w:color w:val="000000" w:themeColor="text1"/>
        </w:rPr>
        <w:t xml:space="preserve">he </w:t>
      </w:r>
      <w:r>
        <w:rPr>
          <w:rFonts w:ascii="Segoe UI" w:hAnsi="Segoe UI" w:cs="Segoe UI"/>
          <w:color w:val="000000" w:themeColor="text1"/>
        </w:rPr>
        <w:t>n</w:t>
      </w:r>
      <w:r w:rsidR="00D648C0">
        <w:rPr>
          <w:rFonts w:ascii="Segoe UI" w:hAnsi="Segoe UI" w:cs="Segoe UI"/>
          <w:color w:val="000000" w:themeColor="text1"/>
        </w:rPr>
        <w:t xml:space="preserve">eglect </w:t>
      </w:r>
      <w:r w:rsidRPr="00746AC1">
        <w:rPr>
          <w:rFonts w:ascii="Segoe UI" w:hAnsi="Segoe UI" w:cs="Segoe UI"/>
          <w:color w:val="000000" w:themeColor="text1"/>
        </w:rPr>
        <w:t>screening tool</w:t>
      </w:r>
      <w:r>
        <w:rPr>
          <w:rFonts w:ascii="Segoe UI" w:hAnsi="Segoe UI" w:cs="Segoe UI"/>
          <w:color w:val="000000" w:themeColor="text1"/>
        </w:rPr>
        <w:t>.</w:t>
      </w:r>
    </w:p>
    <w:p w14:paraId="17C6C92C" w14:textId="033AE703" w:rsidR="00834C94" w:rsidRPr="00746AC1" w:rsidRDefault="00834C94" w:rsidP="00834C94">
      <w:pPr>
        <w:spacing w:after="0" w:line="240" w:lineRule="auto"/>
        <w:rPr>
          <w:rFonts w:ascii="Segoe UI" w:hAnsi="Segoe UI" w:cs="Segoe UI"/>
          <w:b/>
          <w:color w:val="0070C0"/>
        </w:rPr>
      </w:pPr>
    </w:p>
    <w:p w14:paraId="32DE0EFD" w14:textId="08936F6C" w:rsidR="0067631A" w:rsidRPr="00746AC1" w:rsidRDefault="00834C94" w:rsidP="00834C94">
      <w:pPr>
        <w:pStyle w:val="Heading2"/>
        <w:spacing w:before="0" w:beforeAutospacing="0" w:after="0" w:afterAutospacing="0"/>
        <w:rPr>
          <w:rFonts w:ascii="Segoe UI" w:hAnsi="Segoe UI" w:cs="Segoe UI"/>
          <w:color w:val="0070C0"/>
          <w:sz w:val="22"/>
          <w:szCs w:val="22"/>
        </w:rPr>
      </w:pPr>
      <w:bookmarkStart w:id="8" w:name="_Toc117779847"/>
      <w:bookmarkStart w:id="9" w:name="_Toc117780548"/>
      <w:r w:rsidRPr="00746AC1">
        <w:rPr>
          <w:rFonts w:ascii="Segoe UI" w:hAnsi="Segoe UI" w:cs="Segoe UI"/>
          <w:color w:val="0070C0"/>
          <w:sz w:val="22"/>
          <w:szCs w:val="22"/>
        </w:rPr>
        <w:t>Priority 5</w:t>
      </w:r>
      <w:r w:rsidR="0067631A" w:rsidRPr="00746AC1">
        <w:rPr>
          <w:rFonts w:ascii="Segoe UI" w:hAnsi="Segoe UI" w:cs="Segoe UI"/>
          <w:color w:val="0070C0"/>
          <w:sz w:val="22"/>
          <w:szCs w:val="22"/>
        </w:rPr>
        <w:t xml:space="preserve"> – </w:t>
      </w:r>
      <w:bookmarkEnd w:id="8"/>
      <w:bookmarkEnd w:id="9"/>
      <w:r w:rsidRPr="00746AC1">
        <w:rPr>
          <w:rFonts w:ascii="Segoe UI" w:hAnsi="Segoe UI" w:cs="Segoe UI"/>
          <w:color w:val="0070C0"/>
          <w:sz w:val="22"/>
          <w:szCs w:val="22"/>
        </w:rPr>
        <w:t>Equip our safeguarding workforce to respond to training and development needs in respect of Neglect</w:t>
      </w:r>
    </w:p>
    <w:p w14:paraId="0BF1CE37" w14:textId="77777777" w:rsidR="0067631A" w:rsidRPr="00746AC1" w:rsidRDefault="0067631A" w:rsidP="00834C94">
      <w:pPr>
        <w:spacing w:after="0" w:line="240" w:lineRule="auto"/>
        <w:rPr>
          <w:rFonts w:ascii="Segoe UI" w:hAnsi="Segoe UI" w:cs="Segoe UI"/>
          <w:b/>
          <w:color w:val="0070C0"/>
        </w:rPr>
      </w:pPr>
      <w:r w:rsidRPr="00746AC1">
        <w:rPr>
          <w:rFonts w:ascii="Segoe UI" w:hAnsi="Segoe UI" w:cs="Segoe UI"/>
          <w:b/>
          <w:color w:val="0070C0"/>
        </w:rPr>
        <w:t xml:space="preserve">Actions: </w:t>
      </w:r>
    </w:p>
    <w:p w14:paraId="62D93448" w14:textId="6C0EBE28" w:rsidR="00746AC1" w:rsidRPr="00746AC1" w:rsidRDefault="00B47A3A" w:rsidP="00B31B9F">
      <w:pPr>
        <w:pStyle w:val="ListParagraph"/>
        <w:numPr>
          <w:ilvl w:val="0"/>
          <w:numId w:val="15"/>
        </w:numPr>
        <w:spacing w:after="0" w:line="240" w:lineRule="auto"/>
        <w:ind w:left="284" w:hanging="284"/>
        <w:rPr>
          <w:rFonts w:ascii="Segoe UI" w:hAnsi="Segoe UI" w:cs="Segoe UI"/>
        </w:rPr>
      </w:pPr>
      <w:hyperlink r:id="rId65" w:history="1">
        <w:r w:rsidR="0067631A" w:rsidRPr="006571AF">
          <w:rPr>
            <w:rStyle w:val="Hyperlink"/>
            <w:rFonts w:ascii="Segoe UI" w:hAnsi="Segoe UI" w:cs="Segoe UI"/>
          </w:rPr>
          <w:t>Multi-agency training</w:t>
        </w:r>
      </w:hyperlink>
      <w:r w:rsidR="0067631A" w:rsidRPr="00746AC1">
        <w:rPr>
          <w:rFonts w:ascii="Segoe UI" w:hAnsi="Segoe UI" w:cs="Segoe UI"/>
        </w:rPr>
        <w:t xml:space="preserve"> provided regularly throughout the year</w:t>
      </w:r>
    </w:p>
    <w:p w14:paraId="245F9177" w14:textId="1D6F44C0" w:rsidR="0067631A" w:rsidRPr="00746AC1" w:rsidRDefault="0067631A" w:rsidP="00B31B9F">
      <w:pPr>
        <w:pStyle w:val="ListParagraph"/>
        <w:numPr>
          <w:ilvl w:val="0"/>
          <w:numId w:val="15"/>
        </w:numPr>
        <w:spacing w:after="0" w:line="240" w:lineRule="auto"/>
        <w:ind w:left="284" w:hanging="284"/>
        <w:rPr>
          <w:rFonts w:ascii="Segoe UI" w:hAnsi="Segoe UI" w:cs="Segoe UI"/>
        </w:rPr>
      </w:pPr>
      <w:r w:rsidRPr="00746AC1">
        <w:rPr>
          <w:rFonts w:ascii="Segoe UI" w:hAnsi="Segoe UI" w:cs="Segoe UI"/>
        </w:rPr>
        <w:t>An integrated approach to training to be developed to reflect a multi-agency approach to collaboration</w:t>
      </w:r>
      <w:r w:rsidR="00746AC1">
        <w:rPr>
          <w:rFonts w:ascii="Segoe UI" w:hAnsi="Segoe UI" w:cs="Segoe UI"/>
        </w:rPr>
        <w:t>.</w:t>
      </w:r>
      <w:r w:rsidRPr="00746AC1">
        <w:rPr>
          <w:rFonts w:ascii="Segoe UI" w:hAnsi="Segoe UI" w:cs="Segoe UI"/>
        </w:rPr>
        <w:t xml:space="preserve"> </w:t>
      </w:r>
    </w:p>
    <w:p w14:paraId="015C3D21" w14:textId="20C695A2" w:rsidR="0067631A" w:rsidRPr="00E72A13" w:rsidRDefault="0067631A" w:rsidP="00834C94">
      <w:pPr>
        <w:pStyle w:val="ListParagraph"/>
        <w:numPr>
          <w:ilvl w:val="0"/>
          <w:numId w:val="15"/>
        </w:numPr>
        <w:spacing w:after="0" w:line="240" w:lineRule="auto"/>
        <w:ind w:left="284" w:hanging="284"/>
        <w:rPr>
          <w:rFonts w:ascii="Segoe UI" w:hAnsi="Segoe UI" w:cs="Segoe UI"/>
        </w:rPr>
      </w:pPr>
      <w:r w:rsidRPr="00746AC1">
        <w:rPr>
          <w:rFonts w:ascii="Segoe UI" w:hAnsi="Segoe UI" w:cs="Segoe UI"/>
        </w:rPr>
        <w:t>Signs</w:t>
      </w:r>
      <w:r w:rsidRPr="00E72A13">
        <w:rPr>
          <w:rFonts w:ascii="Segoe UI" w:hAnsi="Segoe UI" w:cs="Segoe UI"/>
        </w:rPr>
        <w:t xml:space="preserve"> of neglect and pathways reflecting the links between obesity and neglect and poor dental health and neglect to be developed</w:t>
      </w:r>
    </w:p>
    <w:p w14:paraId="4AA1C59F" w14:textId="44C04743" w:rsidR="0067631A" w:rsidRPr="00484855" w:rsidRDefault="0067631A" w:rsidP="00245F09">
      <w:pPr>
        <w:pStyle w:val="ListParagraph"/>
        <w:numPr>
          <w:ilvl w:val="0"/>
          <w:numId w:val="15"/>
        </w:numPr>
        <w:spacing w:after="0" w:line="240" w:lineRule="auto"/>
        <w:ind w:left="284" w:hanging="284"/>
        <w:rPr>
          <w:rFonts w:ascii="Segoe UI" w:hAnsi="Segoe UI" w:cs="Segoe UI"/>
          <w:b/>
          <w:highlight w:val="yellow"/>
        </w:rPr>
      </w:pPr>
      <w:r w:rsidRPr="00E72A13">
        <w:rPr>
          <w:rFonts w:ascii="Segoe UI" w:hAnsi="Segoe UI" w:cs="Segoe UI"/>
        </w:rPr>
        <w:t>Online multi-agency neglect awareness raising course developed and rolled out</w:t>
      </w:r>
      <w:r w:rsidR="00484855">
        <w:rPr>
          <w:rFonts w:ascii="Segoe UI" w:hAnsi="Segoe UI" w:cs="Segoe UI"/>
        </w:rPr>
        <w:t xml:space="preserve">. </w:t>
      </w:r>
      <w:r w:rsidR="00484855" w:rsidRPr="00484855">
        <w:rPr>
          <w:rFonts w:ascii="Segoe UI" w:hAnsi="Segoe UI" w:cs="Segoe UI"/>
          <w:b/>
          <w:highlight w:val="yellow"/>
        </w:rPr>
        <w:t>Could this be made mandatory for all practitioner</w:t>
      </w:r>
      <w:r w:rsidR="00484855">
        <w:rPr>
          <w:rFonts w:ascii="Segoe UI" w:hAnsi="Segoe UI" w:cs="Segoe UI"/>
          <w:b/>
          <w:highlight w:val="yellow"/>
        </w:rPr>
        <w:t>s</w:t>
      </w:r>
      <w:r w:rsidR="00484855" w:rsidRPr="00484855">
        <w:rPr>
          <w:rFonts w:ascii="Segoe UI" w:hAnsi="Segoe UI" w:cs="Segoe UI"/>
          <w:b/>
          <w:highlight w:val="yellow"/>
        </w:rPr>
        <w:t xml:space="preserve"> who work or may come across a child in their work day? </w:t>
      </w:r>
    </w:p>
    <w:p w14:paraId="3B274C2A" w14:textId="63929037" w:rsidR="0067631A" w:rsidRDefault="0067631A" w:rsidP="00245F09">
      <w:pPr>
        <w:pStyle w:val="ListParagraph"/>
        <w:numPr>
          <w:ilvl w:val="0"/>
          <w:numId w:val="15"/>
        </w:numPr>
        <w:spacing w:after="0" w:line="240" w:lineRule="auto"/>
        <w:ind w:left="284" w:hanging="284"/>
        <w:rPr>
          <w:rFonts w:ascii="Segoe UI" w:hAnsi="Segoe UI" w:cs="Segoe UI"/>
        </w:rPr>
      </w:pPr>
      <w:r w:rsidRPr="00E72A13">
        <w:rPr>
          <w:rFonts w:ascii="Segoe UI" w:hAnsi="Segoe UI" w:cs="Segoe UI"/>
        </w:rPr>
        <w:t>Neglect webpages produced to support pr</w:t>
      </w:r>
      <w:r w:rsidR="007A30EC">
        <w:rPr>
          <w:rFonts w:ascii="Segoe UI" w:hAnsi="Segoe UI" w:cs="Segoe UI"/>
        </w:rPr>
        <w:t xml:space="preserve">actitioner </w:t>
      </w:r>
      <w:r w:rsidRPr="00E72A13">
        <w:rPr>
          <w:rFonts w:ascii="Segoe UI" w:hAnsi="Segoe UI" w:cs="Segoe UI"/>
        </w:rPr>
        <w:t xml:space="preserve">learning and understanding of neglect on the </w:t>
      </w:r>
      <w:r w:rsidR="00484855">
        <w:rPr>
          <w:rFonts w:ascii="Segoe UI" w:hAnsi="Segoe UI" w:cs="Segoe UI"/>
        </w:rPr>
        <w:t xml:space="preserve">new Pan Bedfordshire </w:t>
      </w:r>
      <w:r w:rsidRPr="00E72A13">
        <w:rPr>
          <w:rFonts w:ascii="Segoe UI" w:hAnsi="Segoe UI" w:cs="Segoe UI"/>
        </w:rPr>
        <w:t>Safeguarding Partnership</w:t>
      </w:r>
      <w:r w:rsidR="00484855">
        <w:rPr>
          <w:rFonts w:ascii="Segoe UI" w:hAnsi="Segoe UI" w:cs="Segoe UI"/>
        </w:rPr>
        <w:t>s’</w:t>
      </w:r>
      <w:r w:rsidRPr="00E72A13">
        <w:rPr>
          <w:rFonts w:ascii="Segoe UI" w:hAnsi="Segoe UI" w:cs="Segoe UI"/>
        </w:rPr>
        <w:t xml:space="preserve"> website</w:t>
      </w:r>
      <w:r w:rsidR="007A30EC">
        <w:rPr>
          <w:rFonts w:ascii="Segoe UI" w:hAnsi="Segoe UI" w:cs="Segoe UI"/>
        </w:rPr>
        <w:t>.</w:t>
      </w:r>
    </w:p>
    <w:p w14:paraId="6DA1BFAC" w14:textId="72E14F83" w:rsidR="00834C94" w:rsidRDefault="00834C94" w:rsidP="00834C94">
      <w:pPr>
        <w:spacing w:after="0" w:line="240" w:lineRule="auto"/>
        <w:rPr>
          <w:rFonts w:ascii="Segoe UI" w:hAnsi="Segoe UI" w:cs="Segoe UI"/>
        </w:rPr>
      </w:pPr>
    </w:p>
    <w:p w14:paraId="71431035" w14:textId="5C96B4DB" w:rsidR="00834C94" w:rsidRDefault="00834C94" w:rsidP="00834C94">
      <w:pPr>
        <w:spacing w:after="0" w:line="240" w:lineRule="auto"/>
        <w:rPr>
          <w:rFonts w:ascii="Segoe UI" w:hAnsi="Segoe UI" w:cs="Segoe UI"/>
          <w:b/>
          <w:color w:val="0070C0"/>
        </w:rPr>
      </w:pPr>
      <w:r w:rsidRPr="00834C94">
        <w:rPr>
          <w:rFonts w:ascii="Segoe UI" w:hAnsi="Segoe UI" w:cs="Segoe UI"/>
          <w:b/>
          <w:color w:val="0070C0"/>
        </w:rPr>
        <w:t xml:space="preserve">Priority 6: To continue to raise awareness of Neglect </w:t>
      </w:r>
    </w:p>
    <w:p w14:paraId="34D1C2A8" w14:textId="3F7252B6" w:rsidR="00834C94" w:rsidRDefault="00834C94" w:rsidP="00834C94">
      <w:pPr>
        <w:spacing w:after="0" w:line="240" w:lineRule="auto"/>
        <w:rPr>
          <w:rFonts w:ascii="Segoe UI" w:hAnsi="Segoe UI" w:cs="Segoe UI"/>
          <w:b/>
          <w:color w:val="0070C0"/>
        </w:rPr>
      </w:pPr>
      <w:r>
        <w:rPr>
          <w:rFonts w:ascii="Segoe UI" w:hAnsi="Segoe UI" w:cs="Segoe UI"/>
          <w:b/>
          <w:color w:val="0070C0"/>
        </w:rPr>
        <w:t>Actions:</w:t>
      </w:r>
    </w:p>
    <w:p w14:paraId="00B91CB6" w14:textId="1AD16FB5" w:rsidR="00BD40E8" w:rsidRDefault="00484855" w:rsidP="00BD40E8">
      <w:pPr>
        <w:pStyle w:val="ListParagraph"/>
        <w:numPr>
          <w:ilvl w:val="0"/>
          <w:numId w:val="30"/>
        </w:numPr>
        <w:autoSpaceDE w:val="0"/>
        <w:autoSpaceDN w:val="0"/>
        <w:adjustRightInd w:val="0"/>
        <w:spacing w:after="6" w:line="240" w:lineRule="auto"/>
        <w:rPr>
          <w:rFonts w:ascii="Segoe UI" w:hAnsi="Segoe UI" w:cs="Segoe UI"/>
        </w:rPr>
      </w:pPr>
      <w:r>
        <w:rPr>
          <w:rFonts w:ascii="Segoe UI" w:hAnsi="Segoe UI" w:cs="Segoe UI"/>
        </w:rPr>
        <w:t xml:space="preserve">To encourage the use of the </w:t>
      </w:r>
      <w:hyperlink r:id="rId66" w:history="1">
        <w:r w:rsidRPr="006571AF">
          <w:rPr>
            <w:rStyle w:val="Hyperlink"/>
            <w:rFonts w:ascii="Segoe UI" w:hAnsi="Segoe UI" w:cs="Segoe UI"/>
          </w:rPr>
          <w:t>Day in My life tools</w:t>
        </w:r>
      </w:hyperlink>
      <w:r>
        <w:rPr>
          <w:rFonts w:ascii="Segoe UI" w:hAnsi="Segoe UI" w:cs="Segoe UI"/>
        </w:rPr>
        <w:t xml:space="preserve"> to help practitioners u</w:t>
      </w:r>
      <w:r w:rsidR="00BD40E8" w:rsidRPr="00BD40E8">
        <w:rPr>
          <w:rFonts w:ascii="Segoe UI" w:hAnsi="Segoe UI" w:cs="Segoe UI"/>
        </w:rPr>
        <w:t>nderstand</w:t>
      </w:r>
      <w:r>
        <w:rPr>
          <w:rFonts w:ascii="Segoe UI" w:hAnsi="Segoe UI" w:cs="Segoe UI"/>
        </w:rPr>
        <w:t xml:space="preserve"> </w:t>
      </w:r>
      <w:r w:rsidR="00BD40E8" w:rsidRPr="00BD40E8">
        <w:rPr>
          <w:rFonts w:ascii="Segoe UI" w:hAnsi="Segoe UI" w:cs="Segoe UI"/>
        </w:rPr>
        <w:t xml:space="preserve">what life is like for a specific child and </w:t>
      </w:r>
      <w:r w:rsidR="00BD40E8">
        <w:rPr>
          <w:rFonts w:ascii="Segoe UI" w:hAnsi="Segoe UI" w:cs="Segoe UI"/>
        </w:rPr>
        <w:t>their</w:t>
      </w:r>
      <w:r w:rsidR="00BD40E8" w:rsidRPr="00BD40E8">
        <w:rPr>
          <w:rFonts w:ascii="Segoe UI" w:hAnsi="Segoe UI" w:cs="Segoe UI"/>
        </w:rPr>
        <w:t xml:space="preserve"> family, in </w:t>
      </w:r>
      <w:r w:rsidR="00BD40E8">
        <w:rPr>
          <w:rFonts w:ascii="Segoe UI" w:hAnsi="Segoe UI" w:cs="Segoe UI"/>
        </w:rPr>
        <w:t xml:space="preserve">their </w:t>
      </w:r>
      <w:r w:rsidR="00BD40E8" w:rsidRPr="00BD40E8">
        <w:rPr>
          <w:rFonts w:ascii="Segoe UI" w:hAnsi="Segoe UI" w:cs="Segoe UI"/>
        </w:rPr>
        <w:t xml:space="preserve">home and community. </w:t>
      </w:r>
      <w:r w:rsidR="00BD40E8">
        <w:rPr>
          <w:rFonts w:ascii="Segoe UI" w:hAnsi="Segoe UI" w:cs="Segoe UI"/>
        </w:rPr>
        <w:t xml:space="preserve">Understand the impact of neglect and poverty </w:t>
      </w:r>
      <w:r w:rsidR="00BD40E8" w:rsidRPr="00BD40E8">
        <w:rPr>
          <w:rFonts w:ascii="Segoe UI" w:hAnsi="Segoe UI" w:cs="Segoe UI"/>
        </w:rPr>
        <w:t>on a daily basis</w:t>
      </w:r>
      <w:r w:rsidR="00BD40E8">
        <w:rPr>
          <w:rFonts w:ascii="Segoe UI" w:hAnsi="Segoe UI" w:cs="Segoe UI"/>
        </w:rPr>
        <w:t>.</w:t>
      </w:r>
    </w:p>
    <w:p w14:paraId="3E479637" w14:textId="4A5026B2" w:rsidR="00D648C0" w:rsidRDefault="00484855" w:rsidP="00A774F0">
      <w:pPr>
        <w:pStyle w:val="ListParagraph"/>
        <w:numPr>
          <w:ilvl w:val="0"/>
          <w:numId w:val="30"/>
        </w:numPr>
        <w:spacing w:after="0" w:line="240" w:lineRule="auto"/>
        <w:rPr>
          <w:rFonts w:ascii="Segoe UI" w:hAnsi="Segoe UI" w:cs="Segoe UI"/>
        </w:rPr>
      </w:pPr>
      <w:r w:rsidRPr="00D648C0">
        <w:rPr>
          <w:rFonts w:ascii="Segoe UI" w:hAnsi="Segoe UI" w:cs="Segoe UI"/>
        </w:rPr>
        <w:t>To work with agencies to assure the Partnerships that p</w:t>
      </w:r>
      <w:r w:rsidR="00BD40E8" w:rsidRPr="00D648C0">
        <w:rPr>
          <w:rFonts w:ascii="Segoe UI" w:hAnsi="Segoe UI" w:cs="Segoe UI"/>
        </w:rPr>
        <w:t xml:space="preserve">overty </w:t>
      </w:r>
      <w:r w:rsidRPr="00D648C0">
        <w:rPr>
          <w:rFonts w:ascii="Segoe UI" w:hAnsi="Segoe UI" w:cs="Segoe UI"/>
        </w:rPr>
        <w:t xml:space="preserve">is identified, </w:t>
      </w:r>
      <w:r w:rsidR="00BD40E8" w:rsidRPr="00D648C0">
        <w:rPr>
          <w:rFonts w:ascii="Segoe UI" w:hAnsi="Segoe UI" w:cs="Segoe UI"/>
        </w:rPr>
        <w:t>visible in assessments, reviews, case conferences and court reports</w:t>
      </w:r>
      <w:r w:rsidRPr="00D648C0">
        <w:rPr>
          <w:rFonts w:ascii="Segoe UI" w:hAnsi="Segoe UI" w:cs="Segoe UI"/>
        </w:rPr>
        <w:t>. Practitioners are recognising the</w:t>
      </w:r>
      <w:r w:rsidR="00BD40E8" w:rsidRPr="00D648C0">
        <w:rPr>
          <w:rFonts w:ascii="Segoe UI" w:hAnsi="Segoe UI" w:cs="Segoe UI"/>
        </w:rPr>
        <w:t xml:space="preserve"> impact</w:t>
      </w:r>
      <w:r w:rsidRPr="00D648C0">
        <w:rPr>
          <w:rFonts w:ascii="Segoe UI" w:hAnsi="Segoe UI" w:cs="Segoe UI"/>
        </w:rPr>
        <w:t xml:space="preserve"> of poverty </w:t>
      </w:r>
      <w:r w:rsidR="00BD40E8" w:rsidRPr="00D648C0">
        <w:rPr>
          <w:rFonts w:ascii="Segoe UI" w:hAnsi="Segoe UI" w:cs="Segoe UI"/>
        </w:rPr>
        <w:t xml:space="preserve">on </w:t>
      </w:r>
      <w:r w:rsidRPr="00D648C0">
        <w:rPr>
          <w:rFonts w:ascii="Segoe UI" w:hAnsi="Segoe UI" w:cs="Segoe UI"/>
        </w:rPr>
        <w:t xml:space="preserve">children and their </w:t>
      </w:r>
      <w:r w:rsidR="00001FED" w:rsidRPr="00D648C0">
        <w:rPr>
          <w:rFonts w:ascii="Segoe UI" w:hAnsi="Segoe UI" w:cs="Segoe UI"/>
        </w:rPr>
        <w:t>family’s</w:t>
      </w:r>
      <w:r w:rsidRPr="00D648C0">
        <w:rPr>
          <w:rFonts w:ascii="Segoe UI" w:hAnsi="Segoe UI" w:cs="Segoe UI"/>
        </w:rPr>
        <w:t xml:space="preserve"> </w:t>
      </w:r>
      <w:r w:rsidR="00BD40E8" w:rsidRPr="00D648C0">
        <w:rPr>
          <w:rFonts w:ascii="Segoe UI" w:hAnsi="Segoe UI" w:cs="Segoe UI"/>
        </w:rPr>
        <w:t>lives and relationships</w:t>
      </w:r>
      <w:r w:rsidRPr="00D648C0">
        <w:rPr>
          <w:rFonts w:ascii="Segoe UI" w:hAnsi="Segoe UI" w:cs="Segoe UI"/>
        </w:rPr>
        <w:t xml:space="preserve"> and what support can be provided to </w:t>
      </w:r>
      <w:r w:rsidR="00001FED" w:rsidRPr="00D648C0">
        <w:rPr>
          <w:rFonts w:ascii="Segoe UI" w:hAnsi="Segoe UI" w:cs="Segoe UI"/>
        </w:rPr>
        <w:t>all</w:t>
      </w:r>
      <w:r w:rsidR="00001FED">
        <w:rPr>
          <w:rFonts w:ascii="Segoe UI" w:hAnsi="Segoe UI" w:cs="Segoe UI"/>
        </w:rPr>
        <w:t>e</w:t>
      </w:r>
      <w:r w:rsidR="00001FED" w:rsidRPr="00D648C0">
        <w:rPr>
          <w:rFonts w:ascii="Segoe UI" w:hAnsi="Segoe UI" w:cs="Segoe UI"/>
        </w:rPr>
        <w:t>viate</w:t>
      </w:r>
      <w:r w:rsidRPr="00D648C0">
        <w:rPr>
          <w:rFonts w:ascii="Segoe UI" w:hAnsi="Segoe UI" w:cs="Segoe UI"/>
        </w:rPr>
        <w:t xml:space="preserve"> the financial pressures</w:t>
      </w:r>
      <w:r w:rsidR="00BD40E8" w:rsidRPr="00D648C0">
        <w:rPr>
          <w:rFonts w:ascii="Segoe UI" w:hAnsi="Segoe UI" w:cs="Segoe UI"/>
        </w:rPr>
        <w:t>.</w:t>
      </w:r>
    </w:p>
    <w:p w14:paraId="0F993C16" w14:textId="35896AA7" w:rsidR="00D648C0" w:rsidRPr="00D648C0" w:rsidRDefault="00D648C0" w:rsidP="00D648C0">
      <w:pPr>
        <w:spacing w:after="0" w:line="240" w:lineRule="auto"/>
        <w:rPr>
          <w:rFonts w:ascii="Segoe UI" w:hAnsi="Segoe UI" w:cs="Segoe UI"/>
        </w:rPr>
      </w:pPr>
    </w:p>
    <w:p w14:paraId="72A19A6B" w14:textId="6760053F" w:rsidR="001818AD" w:rsidRDefault="001818AD" w:rsidP="00F77C47">
      <w:pPr>
        <w:autoSpaceDE w:val="0"/>
        <w:autoSpaceDN w:val="0"/>
        <w:adjustRightInd w:val="0"/>
        <w:spacing w:after="6" w:line="240" w:lineRule="auto"/>
        <w:rPr>
          <w:rFonts w:ascii="Segoe UI" w:hAnsi="Segoe UI" w:cs="Segoe UI"/>
          <w:b/>
          <w:color w:val="0070C0"/>
        </w:rPr>
      </w:pPr>
      <w:bookmarkStart w:id="10" w:name="_Toc117780544"/>
    </w:p>
    <w:p w14:paraId="48D34BD7" w14:textId="23C4D932" w:rsidR="001818AD" w:rsidRDefault="001818AD" w:rsidP="00F77C47">
      <w:pPr>
        <w:autoSpaceDE w:val="0"/>
        <w:autoSpaceDN w:val="0"/>
        <w:adjustRightInd w:val="0"/>
        <w:spacing w:after="6" w:line="240" w:lineRule="auto"/>
        <w:rPr>
          <w:rFonts w:ascii="Segoe UI" w:hAnsi="Segoe UI" w:cs="Segoe UI"/>
          <w:b/>
          <w:color w:val="0070C0"/>
        </w:rPr>
      </w:pPr>
      <w:r>
        <w:rPr>
          <w:noProof/>
          <w:lang w:eastAsia="en-GB"/>
        </w:rPr>
        <w:drawing>
          <wp:anchor distT="0" distB="0" distL="114300" distR="114300" simplePos="0" relativeHeight="251666432" behindDoc="0" locked="0" layoutInCell="1" allowOverlap="1" wp14:anchorId="6B52B54A" wp14:editId="7C17A09A">
            <wp:simplePos x="0" y="0"/>
            <wp:positionH relativeFrom="margin">
              <wp:align>right</wp:align>
            </wp:positionH>
            <wp:positionV relativeFrom="margin">
              <wp:posOffset>2428240</wp:posOffset>
            </wp:positionV>
            <wp:extent cx="4206875" cy="1851025"/>
            <wp:effectExtent l="0" t="0" r="3175" b="0"/>
            <wp:wrapSquare wrapText="bothSides"/>
            <wp:docPr id="15" name="Picture 15" descr="NSPCC Graded Care Profile 2 is Coming to Plymouth - Plymouth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SPCC Graded Care Profile 2 is Coming to Plymouth - Plymouth Safeguarding  Children Partnershi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6875" cy="1851025"/>
                    </a:xfrm>
                    <a:prstGeom prst="rect">
                      <a:avLst/>
                    </a:prstGeom>
                    <a:noFill/>
                    <a:ln>
                      <a:noFill/>
                    </a:ln>
                  </pic:spPr>
                </pic:pic>
              </a:graphicData>
            </a:graphic>
            <wp14:sizeRelV relativeFrom="margin">
              <wp14:pctHeight>0</wp14:pctHeight>
            </wp14:sizeRelV>
          </wp:anchor>
        </w:drawing>
      </w:r>
    </w:p>
    <w:p w14:paraId="1FD334A4" w14:textId="0C3E701C" w:rsidR="001818AD" w:rsidRDefault="001818AD" w:rsidP="00F77C47">
      <w:pPr>
        <w:autoSpaceDE w:val="0"/>
        <w:autoSpaceDN w:val="0"/>
        <w:adjustRightInd w:val="0"/>
        <w:spacing w:after="6" w:line="240" w:lineRule="auto"/>
        <w:rPr>
          <w:rFonts w:ascii="Segoe UI" w:hAnsi="Segoe UI" w:cs="Segoe UI"/>
          <w:b/>
          <w:color w:val="0070C0"/>
        </w:rPr>
      </w:pPr>
    </w:p>
    <w:p w14:paraId="5871C9A9" w14:textId="340D9BA0" w:rsidR="001818AD" w:rsidRDefault="001818AD" w:rsidP="00F77C47">
      <w:pPr>
        <w:autoSpaceDE w:val="0"/>
        <w:autoSpaceDN w:val="0"/>
        <w:adjustRightInd w:val="0"/>
        <w:spacing w:after="6" w:line="240" w:lineRule="auto"/>
        <w:rPr>
          <w:rFonts w:ascii="Segoe UI" w:hAnsi="Segoe UI" w:cs="Segoe UI"/>
          <w:b/>
          <w:color w:val="0070C0"/>
        </w:rPr>
      </w:pPr>
    </w:p>
    <w:p w14:paraId="04FB1EBB" w14:textId="7F275A6C" w:rsidR="001818AD" w:rsidRDefault="001818AD" w:rsidP="00F77C47">
      <w:pPr>
        <w:autoSpaceDE w:val="0"/>
        <w:autoSpaceDN w:val="0"/>
        <w:adjustRightInd w:val="0"/>
        <w:spacing w:after="6" w:line="240" w:lineRule="auto"/>
        <w:rPr>
          <w:rFonts w:ascii="Segoe UI" w:hAnsi="Segoe UI" w:cs="Segoe UI"/>
          <w:b/>
          <w:color w:val="0070C0"/>
        </w:rPr>
      </w:pPr>
    </w:p>
    <w:p w14:paraId="10EE7C1E" w14:textId="41176A49" w:rsidR="001818AD" w:rsidRDefault="001818AD" w:rsidP="00F77C47">
      <w:pPr>
        <w:autoSpaceDE w:val="0"/>
        <w:autoSpaceDN w:val="0"/>
        <w:adjustRightInd w:val="0"/>
        <w:spacing w:after="6" w:line="240" w:lineRule="auto"/>
        <w:rPr>
          <w:rFonts w:ascii="Segoe UI" w:hAnsi="Segoe UI" w:cs="Segoe UI"/>
          <w:b/>
          <w:color w:val="0070C0"/>
        </w:rPr>
      </w:pPr>
    </w:p>
    <w:p w14:paraId="0973A61C" w14:textId="3C8F3B87" w:rsidR="001818AD" w:rsidRDefault="001818AD" w:rsidP="00F77C47">
      <w:pPr>
        <w:autoSpaceDE w:val="0"/>
        <w:autoSpaceDN w:val="0"/>
        <w:adjustRightInd w:val="0"/>
        <w:spacing w:after="6" w:line="240" w:lineRule="auto"/>
        <w:rPr>
          <w:rFonts w:ascii="Segoe UI" w:hAnsi="Segoe UI" w:cs="Segoe UI"/>
          <w:b/>
          <w:color w:val="0070C0"/>
        </w:rPr>
      </w:pPr>
    </w:p>
    <w:p w14:paraId="3A744070" w14:textId="77777777" w:rsidR="001818AD" w:rsidRDefault="001818AD" w:rsidP="00F77C47">
      <w:pPr>
        <w:autoSpaceDE w:val="0"/>
        <w:autoSpaceDN w:val="0"/>
        <w:adjustRightInd w:val="0"/>
        <w:spacing w:after="6" w:line="240" w:lineRule="auto"/>
        <w:rPr>
          <w:rFonts w:ascii="Segoe UI" w:hAnsi="Segoe UI" w:cs="Segoe UI"/>
          <w:b/>
          <w:color w:val="0070C0"/>
        </w:rPr>
      </w:pPr>
    </w:p>
    <w:p w14:paraId="6EE9B80F" w14:textId="77777777" w:rsidR="001818AD" w:rsidRDefault="001818AD" w:rsidP="00F77C47">
      <w:pPr>
        <w:autoSpaceDE w:val="0"/>
        <w:autoSpaceDN w:val="0"/>
        <w:adjustRightInd w:val="0"/>
        <w:spacing w:after="6" w:line="240" w:lineRule="auto"/>
        <w:rPr>
          <w:rFonts w:ascii="Segoe UI" w:hAnsi="Segoe UI" w:cs="Segoe UI"/>
          <w:b/>
          <w:color w:val="0070C0"/>
        </w:rPr>
      </w:pPr>
    </w:p>
    <w:p w14:paraId="5C21614B" w14:textId="332BA91B" w:rsidR="001818AD" w:rsidRDefault="001818AD" w:rsidP="00F77C47">
      <w:pPr>
        <w:autoSpaceDE w:val="0"/>
        <w:autoSpaceDN w:val="0"/>
        <w:adjustRightInd w:val="0"/>
        <w:spacing w:after="6" w:line="240" w:lineRule="auto"/>
        <w:rPr>
          <w:rFonts w:ascii="Segoe UI" w:hAnsi="Segoe UI" w:cs="Segoe UI"/>
          <w:b/>
          <w:color w:val="0070C0"/>
        </w:rPr>
      </w:pPr>
      <w:r>
        <w:rPr>
          <w:noProof/>
          <w:lang w:eastAsia="en-GB"/>
        </w:rPr>
        <w:lastRenderedPageBreak/>
        <w:drawing>
          <wp:anchor distT="0" distB="0" distL="114300" distR="114300" simplePos="0" relativeHeight="251696128" behindDoc="0" locked="0" layoutInCell="1" allowOverlap="1" wp14:anchorId="62C47831" wp14:editId="56F195EB">
            <wp:simplePos x="0" y="0"/>
            <wp:positionH relativeFrom="column">
              <wp:align>right</wp:align>
            </wp:positionH>
            <wp:positionV relativeFrom="margin">
              <wp:posOffset>-95250</wp:posOffset>
            </wp:positionV>
            <wp:extent cx="4200525" cy="1381125"/>
            <wp:effectExtent l="0" t="0" r="9525" b="9525"/>
            <wp:wrapSquare wrapText="bothSides"/>
            <wp:docPr id="18" name="Picture 18" descr="Future careers - Working with Children, Young People and Families - School  of Education and Social Work | Birmingham City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uture careers - Working with Children, Young People and Families - School  of Education and Social Work | Birmingham City Universit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00525" cy="1381125"/>
                    </a:xfrm>
                    <a:prstGeom prst="rect">
                      <a:avLst/>
                    </a:prstGeom>
                    <a:noFill/>
                    <a:ln>
                      <a:noFill/>
                    </a:ln>
                  </pic:spPr>
                </pic:pic>
              </a:graphicData>
            </a:graphic>
            <wp14:sizeRelH relativeFrom="margin">
              <wp14:pctWidth>0</wp14:pctWidth>
            </wp14:sizeRelH>
          </wp:anchor>
        </w:drawing>
      </w:r>
    </w:p>
    <w:p w14:paraId="72E8D810" w14:textId="02E7C511" w:rsidR="00834C94" w:rsidRPr="00D648C0" w:rsidRDefault="00834C94" w:rsidP="00F77C47">
      <w:pPr>
        <w:autoSpaceDE w:val="0"/>
        <w:autoSpaceDN w:val="0"/>
        <w:adjustRightInd w:val="0"/>
        <w:spacing w:after="6" w:line="240" w:lineRule="auto"/>
        <w:rPr>
          <w:rFonts w:ascii="Segoe UI" w:hAnsi="Segoe UI" w:cs="Segoe UI"/>
          <w:b/>
          <w:color w:val="0070C0"/>
        </w:rPr>
      </w:pPr>
      <w:r w:rsidRPr="00834C94">
        <w:rPr>
          <w:rFonts w:ascii="Segoe UI" w:hAnsi="Segoe UI" w:cs="Segoe UI"/>
          <w:b/>
          <w:color w:val="0070C0"/>
        </w:rPr>
        <w:t>How will we know we have made a difference?</w:t>
      </w:r>
      <w:bookmarkEnd w:id="10"/>
      <w:r w:rsidRPr="00834C94">
        <w:rPr>
          <w:rFonts w:ascii="Segoe UI" w:hAnsi="Segoe UI" w:cs="Segoe UI"/>
          <w:b/>
          <w:color w:val="0070C0"/>
        </w:rPr>
        <w:t xml:space="preserve"> </w:t>
      </w:r>
    </w:p>
    <w:p w14:paraId="69B5D3F9" w14:textId="179E68EA"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Parents and carers report they know how to seek advice and support</w:t>
      </w:r>
    </w:p>
    <w:p w14:paraId="7F91E287"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Parents and children say early help services have made a positive difference to their lives</w:t>
      </w:r>
    </w:p>
    <w:p w14:paraId="1AAC448A"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 xml:space="preserve">Through assessment, parents/carers, children and </w:t>
      </w:r>
      <w:r w:rsidRPr="002D6B27">
        <w:rPr>
          <w:rFonts w:ascii="Segoe UI" w:hAnsi="Segoe UI" w:cs="Segoe UI"/>
        </w:rPr>
        <w:t>practitioners</w:t>
      </w:r>
      <w:r w:rsidRPr="002D6B27">
        <w:rPr>
          <w:rFonts w:ascii="Segoe UI" w:eastAsia="Times New Roman" w:hAnsi="Segoe UI" w:cs="Segoe UI"/>
          <w:bCs/>
          <w:lang w:eastAsia="en-GB"/>
        </w:rPr>
        <w:t xml:space="preserve"> identify what is working well and what needs to change</w:t>
      </w:r>
    </w:p>
    <w:p w14:paraId="5DCE2066"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Local communities have an awareness and understanding of neglect and can identify local champions to prevent neglect and signpost support</w:t>
      </w:r>
    </w:p>
    <w:p w14:paraId="47BDC0B8"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Plans to provide support set out clearly what needs to change and how the change will be measured</w:t>
      </w:r>
    </w:p>
    <w:p w14:paraId="5597409D"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eastAsia="Times New Roman" w:hAnsi="Segoe UI" w:cs="Segoe UI"/>
          <w:bCs/>
          <w:lang w:eastAsia="en-GB"/>
        </w:rPr>
        <w:t>Practitioners are confident to recognise all forms of neglect</w:t>
      </w:r>
    </w:p>
    <w:p w14:paraId="2696A4D9"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hAnsi="Segoe UI" w:cs="Segoe UI"/>
        </w:rPr>
        <w:t>Children who are suffering neglect are identified early (at the right time); the right help and support is in place</w:t>
      </w:r>
    </w:p>
    <w:p w14:paraId="7C3EDC30" w14:textId="77777777" w:rsidR="00834C94" w:rsidRPr="002D6B27"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hAnsi="Segoe UI" w:cs="Segoe UI"/>
        </w:rPr>
        <w:t>A robust multi-agency dataset provides a comprehensive basis from which to identify local patterns of neglect and address any new and emerging themes</w:t>
      </w:r>
    </w:p>
    <w:p w14:paraId="129228F5" w14:textId="77777777" w:rsidR="00834C94" w:rsidRPr="00162BD8" w:rsidRDefault="00834C94" w:rsidP="00834C94">
      <w:pPr>
        <w:pStyle w:val="ListParagraph"/>
        <w:numPr>
          <w:ilvl w:val="0"/>
          <w:numId w:val="23"/>
        </w:numPr>
        <w:tabs>
          <w:tab w:val="left" w:pos="142"/>
        </w:tabs>
        <w:spacing w:after="0" w:line="240" w:lineRule="auto"/>
        <w:rPr>
          <w:rFonts w:ascii="Segoe UI" w:eastAsia="Times New Roman" w:hAnsi="Segoe UI" w:cs="Segoe UI"/>
          <w:bCs/>
          <w:lang w:eastAsia="en-GB"/>
        </w:rPr>
      </w:pPr>
      <w:r w:rsidRPr="002D6B27">
        <w:rPr>
          <w:rFonts w:ascii="Segoe UI" w:hAnsi="Segoe UI" w:cs="Segoe UI"/>
        </w:rPr>
        <w:t>Information, training and awareness delivered to practitioners around identifying and understanding neglect helps them identify neglect at the earliest opportunity and ensure early safeguarding intervention/s are in place</w:t>
      </w:r>
      <w:r w:rsidR="00162BD8">
        <w:rPr>
          <w:rFonts w:ascii="Segoe UI" w:hAnsi="Segoe UI" w:cs="Segoe UI"/>
        </w:rPr>
        <w:t>.</w:t>
      </w:r>
    </w:p>
    <w:p w14:paraId="0C39FAE0" w14:textId="77777777" w:rsidR="00162BD8" w:rsidRPr="00E72A13" w:rsidRDefault="00162BD8" w:rsidP="00162BD8">
      <w:pPr>
        <w:pStyle w:val="ListParagraph"/>
        <w:numPr>
          <w:ilvl w:val="0"/>
          <w:numId w:val="23"/>
        </w:numPr>
        <w:spacing w:after="0" w:line="240" w:lineRule="auto"/>
        <w:rPr>
          <w:rFonts w:ascii="Segoe UI" w:hAnsi="Segoe UI" w:cs="Segoe UI"/>
        </w:rPr>
      </w:pPr>
      <w:r w:rsidRPr="00E72A13">
        <w:rPr>
          <w:rFonts w:ascii="Segoe UI" w:hAnsi="Segoe UI" w:cs="Segoe UI"/>
        </w:rPr>
        <w:t xml:space="preserve">Children are kept safe from neglect because </w:t>
      </w:r>
      <w:r>
        <w:rPr>
          <w:rFonts w:ascii="Segoe UI" w:hAnsi="Segoe UI" w:cs="Segoe UI"/>
        </w:rPr>
        <w:t xml:space="preserve">Pan Bedfordshire </w:t>
      </w:r>
      <w:r w:rsidRPr="00E72A13">
        <w:rPr>
          <w:rFonts w:ascii="Segoe UI" w:hAnsi="Segoe UI" w:cs="Segoe UI"/>
        </w:rPr>
        <w:t>is following a clear, systematic, multi-agency strategic approach to tackling child neglect</w:t>
      </w:r>
      <w:r>
        <w:rPr>
          <w:rFonts w:ascii="Segoe UI" w:hAnsi="Segoe UI" w:cs="Segoe UI"/>
        </w:rPr>
        <w:t>.</w:t>
      </w:r>
    </w:p>
    <w:p w14:paraId="275A1BDF" w14:textId="77777777" w:rsidR="00162BD8" w:rsidRPr="00E72A13" w:rsidRDefault="00162BD8" w:rsidP="00162BD8">
      <w:pPr>
        <w:pStyle w:val="ListParagraph"/>
        <w:numPr>
          <w:ilvl w:val="0"/>
          <w:numId w:val="23"/>
        </w:numPr>
        <w:spacing w:after="0" w:line="240" w:lineRule="auto"/>
        <w:rPr>
          <w:rFonts w:ascii="Segoe UI" w:hAnsi="Segoe UI" w:cs="Segoe UI"/>
        </w:rPr>
      </w:pPr>
      <w:r w:rsidRPr="00E72A13">
        <w:rPr>
          <w:rFonts w:ascii="Segoe UI" w:hAnsi="Segoe UI" w:cs="Segoe UI"/>
        </w:rPr>
        <w:t>Partner agencies are held to account for their performance and quality of interventions with regard to neglect</w:t>
      </w:r>
    </w:p>
    <w:p w14:paraId="46EC1234" w14:textId="27EDD211" w:rsidR="00162BD8" w:rsidRPr="00E72A13" w:rsidRDefault="00162BD8" w:rsidP="00162BD8">
      <w:pPr>
        <w:pStyle w:val="ListParagraph"/>
        <w:numPr>
          <w:ilvl w:val="0"/>
          <w:numId w:val="23"/>
        </w:numPr>
        <w:spacing w:after="0" w:line="240" w:lineRule="auto"/>
        <w:rPr>
          <w:rFonts w:ascii="Segoe UI" w:hAnsi="Segoe UI" w:cs="Segoe UI"/>
        </w:rPr>
      </w:pPr>
      <w:r w:rsidRPr="00E72A13">
        <w:rPr>
          <w:rFonts w:ascii="Segoe UI" w:hAnsi="Segoe UI" w:cs="Segoe UI"/>
        </w:rPr>
        <w:t xml:space="preserve">The Safeguarding </w:t>
      </w:r>
      <w:r>
        <w:rPr>
          <w:rFonts w:ascii="Segoe UI" w:hAnsi="Segoe UI" w:cs="Segoe UI"/>
        </w:rPr>
        <w:t xml:space="preserve">Children </w:t>
      </w:r>
      <w:r w:rsidRPr="00E72A13">
        <w:rPr>
          <w:rFonts w:ascii="Segoe UI" w:hAnsi="Segoe UI" w:cs="Segoe UI"/>
        </w:rPr>
        <w:t>Partnership</w:t>
      </w:r>
      <w:r>
        <w:rPr>
          <w:rFonts w:ascii="Segoe UI" w:hAnsi="Segoe UI" w:cs="Segoe UI"/>
        </w:rPr>
        <w:t>s</w:t>
      </w:r>
      <w:r w:rsidRPr="00E72A13">
        <w:rPr>
          <w:rFonts w:ascii="Segoe UI" w:hAnsi="Segoe UI" w:cs="Segoe UI"/>
        </w:rPr>
        <w:t xml:space="preserve"> understands the prevalence and causes of neglect through links with other Boards, Partnerships and Groups</w:t>
      </w:r>
    </w:p>
    <w:p w14:paraId="698326B6" w14:textId="77777777" w:rsidR="00162BD8" w:rsidRPr="00E72A13" w:rsidRDefault="00162BD8" w:rsidP="00162BD8">
      <w:pPr>
        <w:pStyle w:val="ListParagraph"/>
        <w:numPr>
          <w:ilvl w:val="0"/>
          <w:numId w:val="23"/>
        </w:numPr>
        <w:spacing w:after="0" w:line="240" w:lineRule="auto"/>
        <w:rPr>
          <w:rFonts w:ascii="Segoe UI" w:hAnsi="Segoe UI" w:cs="Segoe UI"/>
        </w:rPr>
      </w:pPr>
      <w:r w:rsidRPr="00E72A13">
        <w:rPr>
          <w:rFonts w:ascii="Segoe UI" w:hAnsi="Segoe UI" w:cs="Segoe UI"/>
        </w:rPr>
        <w:t>The impact of long term neglect is reduced because children who are living with neglect are identified early and the right help is put in place at the right time</w:t>
      </w:r>
    </w:p>
    <w:p w14:paraId="6770FB71" w14:textId="45A94AA4" w:rsidR="00162BD8" w:rsidRDefault="00162BD8" w:rsidP="00162BD8">
      <w:pPr>
        <w:pStyle w:val="ListParagraph"/>
        <w:numPr>
          <w:ilvl w:val="0"/>
          <w:numId w:val="23"/>
        </w:numPr>
        <w:spacing w:after="0" w:line="240" w:lineRule="auto"/>
        <w:rPr>
          <w:rFonts w:ascii="Segoe UI" w:hAnsi="Segoe UI" w:cs="Segoe UI"/>
        </w:rPr>
      </w:pPr>
      <w:r w:rsidRPr="00E72A13">
        <w:rPr>
          <w:rFonts w:ascii="Segoe UI" w:hAnsi="Segoe UI" w:cs="Segoe UI"/>
        </w:rPr>
        <w:t xml:space="preserve">The </w:t>
      </w:r>
      <w:r>
        <w:rPr>
          <w:rFonts w:ascii="Segoe UI" w:hAnsi="Segoe UI" w:cs="Segoe UI"/>
        </w:rPr>
        <w:t xml:space="preserve">Pan Bedfordshire </w:t>
      </w:r>
      <w:r w:rsidRPr="00E72A13">
        <w:rPr>
          <w:rFonts w:ascii="Segoe UI" w:hAnsi="Segoe UI" w:cs="Segoe UI"/>
        </w:rPr>
        <w:t xml:space="preserve">safeguarding workforce is skilled, prepared, well trained and works effectively with others to reduce child neglect </w:t>
      </w:r>
      <w:r>
        <w:rPr>
          <w:rFonts w:ascii="Segoe UI" w:hAnsi="Segoe UI" w:cs="Segoe UI"/>
        </w:rPr>
        <w:t>Pan Bedfordshire.</w:t>
      </w:r>
    </w:p>
    <w:p w14:paraId="746B0A65" w14:textId="74823BF4" w:rsidR="00162BD8" w:rsidRPr="00162BD8" w:rsidRDefault="001818AD" w:rsidP="00162BD8">
      <w:pPr>
        <w:tabs>
          <w:tab w:val="left" w:pos="142"/>
        </w:tabs>
        <w:spacing w:after="0" w:line="240" w:lineRule="auto"/>
        <w:ind w:left="142"/>
        <w:rPr>
          <w:rFonts w:ascii="Segoe UI" w:eastAsia="Times New Roman" w:hAnsi="Segoe UI" w:cs="Segoe UI"/>
          <w:bCs/>
          <w:lang w:eastAsia="en-GB"/>
        </w:rPr>
      </w:pPr>
      <w:r>
        <w:rPr>
          <w:noProof/>
          <w:lang w:eastAsia="en-GB"/>
        </w:rPr>
        <w:drawing>
          <wp:anchor distT="0" distB="0" distL="114300" distR="114300" simplePos="0" relativeHeight="251672576" behindDoc="0" locked="0" layoutInCell="1" allowOverlap="1" wp14:anchorId="4772E760" wp14:editId="18E3E7EA">
            <wp:simplePos x="0" y="0"/>
            <wp:positionH relativeFrom="margin">
              <wp:posOffset>4914900</wp:posOffset>
            </wp:positionH>
            <wp:positionV relativeFrom="margin">
              <wp:posOffset>2867025</wp:posOffset>
            </wp:positionV>
            <wp:extent cx="3952875" cy="1381125"/>
            <wp:effectExtent l="0" t="0" r="9525" b="9525"/>
            <wp:wrapSquare wrapText="bothSides"/>
            <wp:docPr id="16" name="Picture 16" descr="Reachi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aching Famili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2875" cy="1381125"/>
                    </a:xfrm>
                    <a:prstGeom prst="rect">
                      <a:avLst/>
                    </a:prstGeom>
                    <a:noFill/>
                    <a:ln>
                      <a:noFill/>
                    </a:ln>
                  </pic:spPr>
                </pic:pic>
              </a:graphicData>
            </a:graphic>
            <wp14:sizeRelH relativeFrom="margin">
              <wp14:pctWidth>0</wp14:pctWidth>
            </wp14:sizeRelH>
          </wp:anchor>
        </w:drawing>
      </w:r>
    </w:p>
    <w:p w14:paraId="497AB78E" w14:textId="5A0B09C2" w:rsidR="00245F09" w:rsidRPr="00245F09" w:rsidRDefault="00245F09" w:rsidP="00245F09">
      <w:pPr>
        <w:spacing w:after="0" w:line="240" w:lineRule="auto"/>
        <w:rPr>
          <w:rFonts w:ascii="Segoe UI" w:hAnsi="Segoe UI" w:cs="Segoe UI"/>
          <w:b/>
          <w:color w:val="0070C0"/>
        </w:rPr>
      </w:pPr>
    </w:p>
    <w:p w14:paraId="03E0ADF6" w14:textId="226CDE94" w:rsidR="0067631A" w:rsidRPr="00E72A13" w:rsidRDefault="0067631A" w:rsidP="00E21ED7">
      <w:pPr>
        <w:rPr>
          <w:rFonts w:ascii="Segoe UI" w:hAnsi="Segoe UI" w:cs="Segoe UI"/>
        </w:rPr>
      </w:pPr>
    </w:p>
    <w:sectPr w:rsidR="0067631A" w:rsidRPr="00E72A13" w:rsidSect="009B17A9">
      <w:type w:val="continuous"/>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DC12C" w14:textId="77777777" w:rsidR="00A774F0" w:rsidRDefault="00A774F0" w:rsidP="00672757">
      <w:pPr>
        <w:spacing w:after="0" w:line="240" w:lineRule="auto"/>
      </w:pPr>
      <w:r>
        <w:separator/>
      </w:r>
    </w:p>
  </w:endnote>
  <w:endnote w:type="continuationSeparator" w:id="0">
    <w:p w14:paraId="34C8BB08" w14:textId="77777777" w:rsidR="00A774F0" w:rsidRDefault="00A774F0" w:rsidP="0067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10030"/>
      <w:docPartObj>
        <w:docPartGallery w:val="Page Numbers (Bottom of Page)"/>
        <w:docPartUnique/>
      </w:docPartObj>
    </w:sdtPr>
    <w:sdtEndPr>
      <w:rPr>
        <w:noProof/>
      </w:rPr>
    </w:sdtEndPr>
    <w:sdtContent>
      <w:p w14:paraId="62A5F6D7" w14:textId="3BE8FB3F" w:rsidR="00A774F0" w:rsidRDefault="00A774F0">
        <w:pPr>
          <w:pStyle w:val="Footer"/>
          <w:jc w:val="right"/>
        </w:pPr>
        <w:r>
          <w:fldChar w:fldCharType="begin"/>
        </w:r>
        <w:r>
          <w:instrText xml:space="preserve"> PAGE   \* MERGEFORMAT </w:instrText>
        </w:r>
        <w:r>
          <w:fldChar w:fldCharType="separate"/>
        </w:r>
        <w:r w:rsidR="00B47A3A">
          <w:rPr>
            <w:noProof/>
          </w:rPr>
          <w:t>10</w:t>
        </w:r>
        <w:r>
          <w:rPr>
            <w:noProof/>
          </w:rPr>
          <w:fldChar w:fldCharType="end"/>
        </w:r>
      </w:p>
    </w:sdtContent>
  </w:sdt>
  <w:p w14:paraId="13FB92DD" w14:textId="77777777" w:rsidR="00A774F0" w:rsidRDefault="00A77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E7501" w14:textId="77777777" w:rsidR="00A774F0" w:rsidRDefault="00A774F0" w:rsidP="00672757">
      <w:pPr>
        <w:spacing w:after="0" w:line="240" w:lineRule="auto"/>
      </w:pPr>
      <w:r>
        <w:separator/>
      </w:r>
    </w:p>
  </w:footnote>
  <w:footnote w:type="continuationSeparator" w:id="0">
    <w:p w14:paraId="575BA1DF" w14:textId="77777777" w:rsidR="00A774F0" w:rsidRDefault="00A774F0" w:rsidP="00672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3570D"/>
    <w:multiLevelType w:val="hybridMultilevel"/>
    <w:tmpl w:val="A6F0B684"/>
    <w:lvl w:ilvl="0" w:tplc="DB0A91AC">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044E2"/>
    <w:multiLevelType w:val="hybridMultilevel"/>
    <w:tmpl w:val="B930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27DF3"/>
    <w:multiLevelType w:val="hybridMultilevel"/>
    <w:tmpl w:val="38102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754F15"/>
    <w:multiLevelType w:val="hybridMultilevel"/>
    <w:tmpl w:val="EC786AC4"/>
    <w:lvl w:ilvl="0" w:tplc="5D9C9FA8">
      <w:numFmt w:val="bullet"/>
      <w:lvlText w:val="•"/>
      <w:lvlJc w:val="left"/>
      <w:pPr>
        <w:ind w:left="360" w:hanging="360"/>
      </w:pPr>
      <w:rPr>
        <w:rFonts w:ascii="Segoe UI" w:eastAsiaTheme="minorHAnsi"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6B7DD3"/>
    <w:multiLevelType w:val="multilevel"/>
    <w:tmpl w:val="BED69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11F6F"/>
    <w:multiLevelType w:val="hybridMultilevel"/>
    <w:tmpl w:val="49C802F4"/>
    <w:lvl w:ilvl="0" w:tplc="5D9C9FA8">
      <w:numFmt w:val="bullet"/>
      <w:lvlText w:val="•"/>
      <w:lvlJc w:val="left"/>
      <w:pPr>
        <w:ind w:left="360" w:hanging="360"/>
      </w:pPr>
      <w:rPr>
        <w:rFonts w:ascii="Segoe UI" w:eastAsiaTheme="minorHAnsi"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08154D"/>
    <w:multiLevelType w:val="hybridMultilevel"/>
    <w:tmpl w:val="84B0C8E8"/>
    <w:lvl w:ilvl="0" w:tplc="5D9C9FA8">
      <w:numFmt w:val="bullet"/>
      <w:lvlText w:val="•"/>
      <w:lvlJc w:val="left"/>
      <w:pPr>
        <w:ind w:left="36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C64C6"/>
    <w:multiLevelType w:val="hybridMultilevel"/>
    <w:tmpl w:val="8098CB62"/>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54306B"/>
    <w:multiLevelType w:val="hybridMultilevel"/>
    <w:tmpl w:val="2200CEAC"/>
    <w:lvl w:ilvl="0" w:tplc="5D9C9FA8">
      <w:numFmt w:val="bullet"/>
      <w:lvlText w:val="•"/>
      <w:lvlJc w:val="left"/>
      <w:pPr>
        <w:ind w:left="360" w:hanging="360"/>
      </w:pPr>
      <w:rPr>
        <w:rFonts w:ascii="Segoe UI" w:eastAsiaTheme="minorHAnsi" w:hAnsi="Segoe UI" w:cs="Segoe UI" w:hint="default"/>
      </w:rPr>
    </w:lvl>
    <w:lvl w:ilvl="1" w:tplc="50F08428">
      <w:numFmt w:val="bullet"/>
      <w:lvlText w:val=""/>
      <w:lvlJc w:val="left"/>
      <w:pPr>
        <w:ind w:left="1080" w:hanging="360"/>
      </w:pPr>
      <w:rPr>
        <w:rFonts w:ascii="Symbol" w:eastAsiaTheme="minorHAnsi" w:hAnsi="Symbol"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DF0312"/>
    <w:multiLevelType w:val="hybridMultilevel"/>
    <w:tmpl w:val="E588338E"/>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D7D9C"/>
    <w:multiLevelType w:val="multilevel"/>
    <w:tmpl w:val="214E1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E492C"/>
    <w:multiLevelType w:val="hybridMultilevel"/>
    <w:tmpl w:val="BC629E54"/>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52113"/>
    <w:multiLevelType w:val="hybridMultilevel"/>
    <w:tmpl w:val="BF9C79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995246"/>
    <w:multiLevelType w:val="multilevel"/>
    <w:tmpl w:val="101A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D57EE"/>
    <w:multiLevelType w:val="multilevel"/>
    <w:tmpl w:val="3F5C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B35559"/>
    <w:multiLevelType w:val="hybridMultilevel"/>
    <w:tmpl w:val="E30C052E"/>
    <w:lvl w:ilvl="0" w:tplc="DB0A91AC">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10690"/>
    <w:multiLevelType w:val="hybridMultilevel"/>
    <w:tmpl w:val="F6140D52"/>
    <w:lvl w:ilvl="0" w:tplc="DB0A91AC">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727139"/>
    <w:multiLevelType w:val="hybridMultilevel"/>
    <w:tmpl w:val="D4346000"/>
    <w:lvl w:ilvl="0" w:tplc="08090001">
      <w:start w:val="1"/>
      <w:numFmt w:val="bullet"/>
      <w:lvlText w:val=""/>
      <w:lvlJc w:val="left"/>
      <w:pPr>
        <w:ind w:left="360" w:hanging="360"/>
      </w:pPr>
      <w:rPr>
        <w:rFonts w:ascii="Symbol" w:hAnsi="Symbol" w:hint="default"/>
      </w:rPr>
    </w:lvl>
    <w:lvl w:ilvl="1" w:tplc="4F80570E">
      <w:numFmt w:val="bullet"/>
      <w:lvlText w:val="-"/>
      <w:lvlJc w:val="left"/>
      <w:pPr>
        <w:ind w:left="1080" w:hanging="360"/>
      </w:pPr>
      <w:rPr>
        <w:rFonts w:ascii="Arial" w:eastAsia="Times New Roman" w:hAnsi="Arial" w:cs="Arial" w:hint="default"/>
        <w:i/>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A4739E"/>
    <w:multiLevelType w:val="hybridMultilevel"/>
    <w:tmpl w:val="B0880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626A5C"/>
    <w:multiLevelType w:val="hybridMultilevel"/>
    <w:tmpl w:val="2F76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E8089A"/>
    <w:multiLevelType w:val="hybridMultilevel"/>
    <w:tmpl w:val="37344314"/>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9F02B9"/>
    <w:multiLevelType w:val="multilevel"/>
    <w:tmpl w:val="3A4E5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B3E5B"/>
    <w:multiLevelType w:val="multilevel"/>
    <w:tmpl w:val="B3AA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ED4C37"/>
    <w:multiLevelType w:val="hybridMultilevel"/>
    <w:tmpl w:val="C060B824"/>
    <w:lvl w:ilvl="0" w:tplc="5D9C9FA8">
      <w:numFmt w:val="bullet"/>
      <w:lvlText w:val="•"/>
      <w:lvlJc w:val="left"/>
      <w:pPr>
        <w:ind w:left="360" w:hanging="360"/>
      </w:pPr>
      <w:rPr>
        <w:rFonts w:ascii="Segoe UI" w:eastAsiaTheme="minorHAnsi"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6044EF"/>
    <w:multiLevelType w:val="hybridMultilevel"/>
    <w:tmpl w:val="98A8EAE6"/>
    <w:lvl w:ilvl="0" w:tplc="5D9C9FA8">
      <w:numFmt w:val="bullet"/>
      <w:lvlText w:val="•"/>
      <w:lvlJc w:val="left"/>
      <w:pPr>
        <w:ind w:left="502" w:hanging="360"/>
      </w:pPr>
      <w:rPr>
        <w:rFonts w:ascii="Segoe UI" w:eastAsiaTheme="minorHAnsi" w:hAnsi="Segoe UI" w:cs="Segoe U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697906E7"/>
    <w:multiLevelType w:val="hybridMultilevel"/>
    <w:tmpl w:val="EA1828B4"/>
    <w:lvl w:ilvl="0" w:tplc="5D9C9FA8">
      <w:numFmt w:val="bullet"/>
      <w:lvlText w:val="•"/>
      <w:lvlJc w:val="left"/>
      <w:pPr>
        <w:ind w:left="360" w:hanging="360"/>
      </w:pPr>
      <w:rPr>
        <w:rFonts w:ascii="Segoe UI" w:eastAsiaTheme="minorHAnsi"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3B38B5"/>
    <w:multiLevelType w:val="hybridMultilevel"/>
    <w:tmpl w:val="594AEA40"/>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96FC7"/>
    <w:multiLevelType w:val="hybridMultilevel"/>
    <w:tmpl w:val="000C2310"/>
    <w:lvl w:ilvl="0" w:tplc="DB0A91AC">
      <w:start w:val="1"/>
      <w:numFmt w:val="bullet"/>
      <w:lvlText w:val=""/>
      <w:lvlJc w:val="left"/>
      <w:pPr>
        <w:ind w:left="1451" w:hanging="360"/>
      </w:pPr>
      <w:rPr>
        <w:rFonts w:ascii="Symbol" w:hAnsi="Symbol" w:hint="default"/>
        <w:color w:val="auto"/>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8" w15:restartNumberingAfterBreak="0">
    <w:nsid w:val="6DC02429"/>
    <w:multiLevelType w:val="multilevel"/>
    <w:tmpl w:val="D068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E9208A"/>
    <w:multiLevelType w:val="hybridMultilevel"/>
    <w:tmpl w:val="0A362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82505A"/>
    <w:multiLevelType w:val="hybridMultilevel"/>
    <w:tmpl w:val="6BF86302"/>
    <w:lvl w:ilvl="0" w:tplc="0809000B">
      <w:start w:val="1"/>
      <w:numFmt w:val="bullet"/>
      <w:lvlText w:val=""/>
      <w:lvlJc w:val="left"/>
      <w:pPr>
        <w:ind w:left="1080" w:hanging="360"/>
      </w:pPr>
      <w:rPr>
        <w:rFonts w:ascii="Wingdings" w:hAnsi="Wingdings" w:hint="default"/>
      </w:rPr>
    </w:lvl>
    <w:lvl w:ilvl="1" w:tplc="50F08428">
      <w:numFmt w:val="bullet"/>
      <w:lvlText w:val=""/>
      <w:lvlJc w:val="left"/>
      <w:pPr>
        <w:ind w:left="1800" w:hanging="360"/>
      </w:pPr>
      <w:rPr>
        <w:rFonts w:ascii="Symbol" w:eastAsiaTheme="minorHAnsi" w:hAnsi="Symbol" w:cs="Segoe U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D240EEC"/>
    <w:multiLevelType w:val="hybridMultilevel"/>
    <w:tmpl w:val="4CBA1538"/>
    <w:lvl w:ilvl="0" w:tplc="5D9C9FA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1"/>
  </w:num>
  <w:num w:numId="4">
    <w:abstractNumId w:val="14"/>
  </w:num>
  <w:num w:numId="5">
    <w:abstractNumId w:val="4"/>
  </w:num>
  <w:num w:numId="6">
    <w:abstractNumId w:val="4"/>
    <w:lvlOverride w:ilvl="1">
      <w:lvl w:ilvl="1">
        <w:numFmt w:val="bullet"/>
        <w:lvlText w:val=""/>
        <w:lvlJc w:val="left"/>
        <w:pPr>
          <w:tabs>
            <w:tab w:val="num" w:pos="1440"/>
          </w:tabs>
          <w:ind w:left="1440" w:hanging="360"/>
        </w:pPr>
        <w:rPr>
          <w:rFonts w:ascii="Symbol" w:hAnsi="Symbol" w:hint="default"/>
          <w:sz w:val="20"/>
        </w:rPr>
      </w:lvl>
    </w:lvlOverride>
  </w:num>
  <w:num w:numId="7">
    <w:abstractNumId w:val="13"/>
  </w:num>
  <w:num w:numId="8">
    <w:abstractNumId w:val="22"/>
  </w:num>
  <w:num w:numId="9">
    <w:abstractNumId w:val="1"/>
  </w:num>
  <w:num w:numId="10">
    <w:abstractNumId w:val="8"/>
  </w:num>
  <w:num w:numId="11">
    <w:abstractNumId w:val="17"/>
  </w:num>
  <w:num w:numId="12">
    <w:abstractNumId w:val="30"/>
  </w:num>
  <w:num w:numId="13">
    <w:abstractNumId w:val="18"/>
  </w:num>
  <w:num w:numId="14">
    <w:abstractNumId w:val="16"/>
  </w:num>
  <w:num w:numId="15">
    <w:abstractNumId w:val="15"/>
  </w:num>
  <w:num w:numId="16">
    <w:abstractNumId w:val="0"/>
  </w:num>
  <w:num w:numId="17">
    <w:abstractNumId w:val="27"/>
  </w:num>
  <w:num w:numId="18">
    <w:abstractNumId w:val="31"/>
  </w:num>
  <w:num w:numId="19">
    <w:abstractNumId w:val="23"/>
  </w:num>
  <w:num w:numId="20">
    <w:abstractNumId w:val="12"/>
  </w:num>
  <w:num w:numId="21">
    <w:abstractNumId w:val="5"/>
  </w:num>
  <w:num w:numId="22">
    <w:abstractNumId w:val="3"/>
  </w:num>
  <w:num w:numId="23">
    <w:abstractNumId w:val="24"/>
  </w:num>
  <w:num w:numId="24">
    <w:abstractNumId w:val="11"/>
  </w:num>
  <w:num w:numId="25">
    <w:abstractNumId w:val="20"/>
  </w:num>
  <w:num w:numId="26">
    <w:abstractNumId w:val="9"/>
  </w:num>
  <w:num w:numId="27">
    <w:abstractNumId w:val="29"/>
  </w:num>
  <w:num w:numId="28">
    <w:abstractNumId w:val="2"/>
  </w:num>
  <w:num w:numId="29">
    <w:abstractNumId w:val="19"/>
  </w:num>
  <w:num w:numId="30">
    <w:abstractNumId w:val="6"/>
  </w:num>
  <w:num w:numId="31">
    <w:abstractNumId w:val="26"/>
  </w:num>
  <w:num w:numId="32">
    <w:abstractNumId w:val="25"/>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62"/>
    <w:rsid w:val="00001FED"/>
    <w:rsid w:val="0005020E"/>
    <w:rsid w:val="0006476E"/>
    <w:rsid w:val="000651E5"/>
    <w:rsid w:val="000E6DB4"/>
    <w:rsid w:val="0010397B"/>
    <w:rsid w:val="0011669A"/>
    <w:rsid w:val="00162BD8"/>
    <w:rsid w:val="001818AD"/>
    <w:rsid w:val="0023619C"/>
    <w:rsid w:val="00245F09"/>
    <w:rsid w:val="00254511"/>
    <w:rsid w:val="002A12DF"/>
    <w:rsid w:val="002C260A"/>
    <w:rsid w:val="002D6B27"/>
    <w:rsid w:val="002E05E1"/>
    <w:rsid w:val="00307A99"/>
    <w:rsid w:val="003A4402"/>
    <w:rsid w:val="003D76C9"/>
    <w:rsid w:val="003E2934"/>
    <w:rsid w:val="00484855"/>
    <w:rsid w:val="004D22DF"/>
    <w:rsid w:val="004E4CF7"/>
    <w:rsid w:val="005736C8"/>
    <w:rsid w:val="00580E9A"/>
    <w:rsid w:val="005D4F52"/>
    <w:rsid w:val="006571AF"/>
    <w:rsid w:val="0067147F"/>
    <w:rsid w:val="00672757"/>
    <w:rsid w:val="00674637"/>
    <w:rsid w:val="0067631A"/>
    <w:rsid w:val="006C1CC4"/>
    <w:rsid w:val="006F1072"/>
    <w:rsid w:val="00746AC1"/>
    <w:rsid w:val="00776796"/>
    <w:rsid w:val="007A30EC"/>
    <w:rsid w:val="007C2F22"/>
    <w:rsid w:val="007F4AC8"/>
    <w:rsid w:val="00834C94"/>
    <w:rsid w:val="008D3377"/>
    <w:rsid w:val="008E09CC"/>
    <w:rsid w:val="008F4661"/>
    <w:rsid w:val="00976526"/>
    <w:rsid w:val="009965A2"/>
    <w:rsid w:val="009A3E53"/>
    <w:rsid w:val="009B17A9"/>
    <w:rsid w:val="009C7A6E"/>
    <w:rsid w:val="00A05306"/>
    <w:rsid w:val="00A774F0"/>
    <w:rsid w:val="00A86064"/>
    <w:rsid w:val="00A87AB8"/>
    <w:rsid w:val="00AF39F9"/>
    <w:rsid w:val="00B14C19"/>
    <w:rsid w:val="00B31B9F"/>
    <w:rsid w:val="00B47A3A"/>
    <w:rsid w:val="00BB2D76"/>
    <w:rsid w:val="00BD40E8"/>
    <w:rsid w:val="00BE76B8"/>
    <w:rsid w:val="00BF17C0"/>
    <w:rsid w:val="00D54A89"/>
    <w:rsid w:val="00D648C0"/>
    <w:rsid w:val="00D76058"/>
    <w:rsid w:val="00DA330B"/>
    <w:rsid w:val="00DC68BE"/>
    <w:rsid w:val="00DE25F3"/>
    <w:rsid w:val="00DF50E3"/>
    <w:rsid w:val="00E21ED7"/>
    <w:rsid w:val="00E72A13"/>
    <w:rsid w:val="00EF1462"/>
    <w:rsid w:val="00EF2657"/>
    <w:rsid w:val="00F71147"/>
    <w:rsid w:val="00F77C47"/>
    <w:rsid w:val="00FA2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D6A3"/>
  <w15:chartTrackingRefBased/>
  <w15:docId w15:val="{A13DA192-4540-40B6-9196-33B7EA3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05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146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EF14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F14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146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F14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F146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F1462"/>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EF1462"/>
    <w:rPr>
      <w:b/>
      <w:bCs/>
    </w:rPr>
  </w:style>
  <w:style w:type="character" w:styleId="Emphasis">
    <w:name w:val="Emphasis"/>
    <w:basedOn w:val="DefaultParagraphFont"/>
    <w:uiPriority w:val="20"/>
    <w:qFormat/>
    <w:rsid w:val="00EF1462"/>
    <w:rPr>
      <w:i/>
      <w:iCs/>
    </w:rPr>
  </w:style>
  <w:style w:type="character" w:styleId="Hyperlink">
    <w:name w:val="Hyperlink"/>
    <w:basedOn w:val="DefaultParagraphFont"/>
    <w:uiPriority w:val="99"/>
    <w:unhideWhenUsed/>
    <w:rsid w:val="00EF1462"/>
    <w:rPr>
      <w:color w:val="0000FF"/>
      <w:u w:val="single"/>
    </w:rPr>
  </w:style>
  <w:style w:type="paragraph" w:styleId="Header">
    <w:name w:val="header"/>
    <w:basedOn w:val="Normal"/>
    <w:link w:val="HeaderChar"/>
    <w:uiPriority w:val="99"/>
    <w:unhideWhenUsed/>
    <w:rsid w:val="00672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57"/>
  </w:style>
  <w:style w:type="paragraph" w:styleId="Footer">
    <w:name w:val="footer"/>
    <w:basedOn w:val="Normal"/>
    <w:link w:val="FooterChar"/>
    <w:uiPriority w:val="99"/>
    <w:unhideWhenUsed/>
    <w:rsid w:val="00672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757"/>
  </w:style>
  <w:style w:type="paragraph" w:styleId="ListParagraph">
    <w:name w:val="List Paragraph"/>
    <w:basedOn w:val="Normal"/>
    <w:link w:val="ListParagraphChar"/>
    <w:uiPriority w:val="34"/>
    <w:qFormat/>
    <w:rsid w:val="003E2934"/>
    <w:pPr>
      <w:ind w:left="720"/>
      <w:contextualSpacing/>
    </w:pPr>
  </w:style>
  <w:style w:type="character" w:customStyle="1" w:styleId="ListParagraphChar">
    <w:name w:val="List Paragraph Char"/>
    <w:basedOn w:val="DefaultParagraphFont"/>
    <w:link w:val="ListParagraph"/>
    <w:uiPriority w:val="34"/>
    <w:locked/>
    <w:rsid w:val="00FA2414"/>
  </w:style>
  <w:style w:type="character" w:customStyle="1" w:styleId="Heading1Char">
    <w:name w:val="Heading 1 Char"/>
    <w:basedOn w:val="DefaultParagraphFont"/>
    <w:link w:val="Heading1"/>
    <w:uiPriority w:val="9"/>
    <w:rsid w:val="002E05E1"/>
    <w:rPr>
      <w:rFonts w:asciiTheme="majorHAnsi" w:eastAsiaTheme="majorEastAsia" w:hAnsiTheme="majorHAnsi" w:cstheme="majorBidi"/>
      <w:color w:val="2E74B5" w:themeColor="accent1" w:themeShade="BF"/>
      <w:sz w:val="32"/>
      <w:szCs w:val="32"/>
    </w:rPr>
  </w:style>
  <w:style w:type="paragraph" w:customStyle="1" w:styleId="Default">
    <w:name w:val="Default"/>
    <w:rsid w:val="008E09CC"/>
    <w:pPr>
      <w:autoSpaceDE w:val="0"/>
      <w:autoSpaceDN w:val="0"/>
      <w:adjustRightInd w:val="0"/>
      <w:spacing w:after="0" w:line="240" w:lineRule="auto"/>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D648C0"/>
    <w:rPr>
      <w:sz w:val="16"/>
      <w:szCs w:val="16"/>
    </w:rPr>
  </w:style>
  <w:style w:type="paragraph" w:styleId="CommentText">
    <w:name w:val="annotation text"/>
    <w:basedOn w:val="Normal"/>
    <w:link w:val="CommentTextChar"/>
    <w:uiPriority w:val="99"/>
    <w:semiHidden/>
    <w:unhideWhenUsed/>
    <w:rsid w:val="00D648C0"/>
    <w:pPr>
      <w:spacing w:line="240" w:lineRule="auto"/>
    </w:pPr>
    <w:rPr>
      <w:sz w:val="20"/>
      <w:szCs w:val="20"/>
    </w:rPr>
  </w:style>
  <w:style w:type="character" w:customStyle="1" w:styleId="CommentTextChar">
    <w:name w:val="Comment Text Char"/>
    <w:basedOn w:val="DefaultParagraphFont"/>
    <w:link w:val="CommentText"/>
    <w:uiPriority w:val="99"/>
    <w:semiHidden/>
    <w:rsid w:val="00D648C0"/>
    <w:rPr>
      <w:sz w:val="20"/>
      <w:szCs w:val="20"/>
    </w:rPr>
  </w:style>
  <w:style w:type="paragraph" w:styleId="CommentSubject">
    <w:name w:val="annotation subject"/>
    <w:basedOn w:val="CommentText"/>
    <w:next w:val="CommentText"/>
    <w:link w:val="CommentSubjectChar"/>
    <w:uiPriority w:val="99"/>
    <w:semiHidden/>
    <w:unhideWhenUsed/>
    <w:rsid w:val="00D648C0"/>
    <w:rPr>
      <w:b/>
      <w:bCs/>
    </w:rPr>
  </w:style>
  <w:style w:type="character" w:customStyle="1" w:styleId="CommentSubjectChar">
    <w:name w:val="Comment Subject Char"/>
    <w:basedOn w:val="CommentTextChar"/>
    <w:link w:val="CommentSubject"/>
    <w:uiPriority w:val="99"/>
    <w:semiHidden/>
    <w:rsid w:val="00D648C0"/>
    <w:rPr>
      <w:b/>
      <w:bCs/>
      <w:sz w:val="20"/>
      <w:szCs w:val="20"/>
    </w:rPr>
  </w:style>
  <w:style w:type="paragraph" w:styleId="BalloonText">
    <w:name w:val="Balloon Text"/>
    <w:basedOn w:val="Normal"/>
    <w:link w:val="BalloonTextChar"/>
    <w:uiPriority w:val="99"/>
    <w:semiHidden/>
    <w:unhideWhenUsed/>
    <w:rsid w:val="00D64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8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4865">
      <w:bodyDiv w:val="1"/>
      <w:marLeft w:val="0"/>
      <w:marRight w:val="0"/>
      <w:marTop w:val="0"/>
      <w:marBottom w:val="0"/>
      <w:divBdr>
        <w:top w:val="none" w:sz="0" w:space="0" w:color="auto"/>
        <w:left w:val="none" w:sz="0" w:space="0" w:color="auto"/>
        <w:bottom w:val="none" w:sz="0" w:space="0" w:color="auto"/>
        <w:right w:val="none" w:sz="0" w:space="0" w:color="auto"/>
      </w:divBdr>
    </w:div>
    <w:div w:id="373818933">
      <w:bodyDiv w:val="1"/>
      <w:marLeft w:val="0"/>
      <w:marRight w:val="0"/>
      <w:marTop w:val="0"/>
      <w:marBottom w:val="0"/>
      <w:divBdr>
        <w:top w:val="none" w:sz="0" w:space="0" w:color="auto"/>
        <w:left w:val="none" w:sz="0" w:space="0" w:color="auto"/>
        <w:bottom w:val="none" w:sz="0" w:space="0" w:color="auto"/>
        <w:right w:val="none" w:sz="0" w:space="0" w:color="auto"/>
      </w:divBdr>
    </w:div>
    <w:div w:id="617028101">
      <w:bodyDiv w:val="1"/>
      <w:marLeft w:val="0"/>
      <w:marRight w:val="0"/>
      <w:marTop w:val="0"/>
      <w:marBottom w:val="0"/>
      <w:divBdr>
        <w:top w:val="none" w:sz="0" w:space="0" w:color="auto"/>
        <w:left w:val="none" w:sz="0" w:space="0" w:color="auto"/>
        <w:bottom w:val="none" w:sz="0" w:space="0" w:color="auto"/>
        <w:right w:val="none" w:sz="0" w:space="0" w:color="auto"/>
      </w:divBdr>
    </w:div>
    <w:div w:id="654528392">
      <w:bodyDiv w:val="1"/>
      <w:marLeft w:val="0"/>
      <w:marRight w:val="0"/>
      <w:marTop w:val="0"/>
      <w:marBottom w:val="0"/>
      <w:divBdr>
        <w:top w:val="none" w:sz="0" w:space="0" w:color="auto"/>
        <w:left w:val="none" w:sz="0" w:space="0" w:color="auto"/>
        <w:bottom w:val="none" w:sz="0" w:space="0" w:color="auto"/>
        <w:right w:val="none" w:sz="0" w:space="0" w:color="auto"/>
      </w:divBdr>
    </w:div>
    <w:div w:id="856969258">
      <w:bodyDiv w:val="1"/>
      <w:marLeft w:val="0"/>
      <w:marRight w:val="0"/>
      <w:marTop w:val="0"/>
      <w:marBottom w:val="0"/>
      <w:divBdr>
        <w:top w:val="none" w:sz="0" w:space="0" w:color="auto"/>
        <w:left w:val="none" w:sz="0" w:space="0" w:color="auto"/>
        <w:bottom w:val="none" w:sz="0" w:space="0" w:color="auto"/>
        <w:right w:val="none" w:sz="0" w:space="0" w:color="auto"/>
      </w:divBdr>
    </w:div>
    <w:div w:id="883833385">
      <w:bodyDiv w:val="1"/>
      <w:marLeft w:val="0"/>
      <w:marRight w:val="0"/>
      <w:marTop w:val="0"/>
      <w:marBottom w:val="0"/>
      <w:divBdr>
        <w:top w:val="none" w:sz="0" w:space="0" w:color="auto"/>
        <w:left w:val="none" w:sz="0" w:space="0" w:color="auto"/>
        <w:bottom w:val="none" w:sz="0" w:space="0" w:color="auto"/>
        <w:right w:val="none" w:sz="0" w:space="0" w:color="auto"/>
      </w:divBdr>
    </w:div>
    <w:div w:id="957301664">
      <w:bodyDiv w:val="1"/>
      <w:marLeft w:val="0"/>
      <w:marRight w:val="0"/>
      <w:marTop w:val="0"/>
      <w:marBottom w:val="0"/>
      <w:divBdr>
        <w:top w:val="none" w:sz="0" w:space="0" w:color="auto"/>
        <w:left w:val="none" w:sz="0" w:space="0" w:color="auto"/>
        <w:bottom w:val="none" w:sz="0" w:space="0" w:color="auto"/>
        <w:right w:val="none" w:sz="0" w:space="0" w:color="auto"/>
      </w:divBdr>
    </w:div>
    <w:div w:id="196268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edfordscb.proceduresonline.com/p_information_shar.html?zoom_highlight=Information+sharing" TargetMode="External"/><Relationship Id="rId26" Type="http://schemas.openxmlformats.org/officeDocument/2006/relationships/hyperlink" Target="https://bedfordscb.proceduresonline.com/p_non_compliant.html?zoom_highlight=outcomes" TargetMode="External"/><Relationship Id="rId39" Type="http://schemas.openxmlformats.org/officeDocument/2006/relationships/hyperlink" Target="https://www.nuffieldfoundation.org/wp-content/uploads/2022/03/Full-report-relationship-between-poverty-child-abuse-and-neglect.pdf" TargetMode="External"/><Relationship Id="rId21" Type="http://schemas.openxmlformats.org/officeDocument/2006/relationships/hyperlink" Target="https://bedfordscb.proceduresonline.com/p_chronology.html?zoom_highlight=chronology" TargetMode="External"/><Relationship Id="rId34" Type="http://schemas.openxmlformats.org/officeDocument/2006/relationships/hyperlink" Target="https://bedfordscb.proceduresonline.com/files/hoarding_sab.pdf?zoom_highlight=hoarding" TargetMode="External"/><Relationship Id="rId42" Type="http://schemas.openxmlformats.org/officeDocument/2006/relationships/hyperlink" Target="https://bedfordscb.proceduresonline.com/p_prebirth_assess.html" TargetMode="External"/><Relationship Id="rId47" Type="http://schemas.openxmlformats.org/officeDocument/2006/relationships/image" Target="media/image12.jpeg"/><Relationship Id="rId50" Type="http://schemas.openxmlformats.org/officeDocument/2006/relationships/hyperlink" Target="https://www.youngminds.org.uk/media/ojpon1ut/addressing-adversity-infographic-poster.pdf" TargetMode="External"/><Relationship Id="rId55" Type="http://schemas.openxmlformats.org/officeDocument/2006/relationships/hyperlink" Target="https://bedfordscb.proceduresonline.com/p_pro_curiosity.html" TargetMode="External"/><Relationship Id="rId63" Type="http://schemas.openxmlformats.org/officeDocument/2006/relationships/image" Target="media/image15.jpeg"/><Relationship Id="rId68" Type="http://schemas.openxmlformats.org/officeDocument/2006/relationships/image" Target="media/image18.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learning.nspcc.org.uk/media/2246/isolated-and-struggling-social-isolation-risk-child-maltreatment-lockdown-and-beyond.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bedfordscb.proceduresonline.com/files/not_brought_briefing.pdf?zoom_highlight=Was+not+Brought" TargetMode="External"/><Relationship Id="rId32" Type="http://schemas.openxmlformats.org/officeDocument/2006/relationships/hyperlink" Target="https://bedfordscb.proceduresonline.com/files/neglect_dh_disability.pdf?zoom_highlight=neglect" TargetMode="External"/><Relationship Id="rId37" Type="http://schemas.openxmlformats.org/officeDocument/2006/relationships/image" Target="media/image8.jpeg"/><Relationship Id="rId40" Type="http://schemas.openxmlformats.org/officeDocument/2006/relationships/hyperlink" Target="https://www.nuffieldfoundation.org/wp-content/uploads/2022/03/Briefing-note-relationship-between-poverty-child-abuse-and-neglect.pdf" TargetMode="External"/><Relationship Id="rId45" Type="http://schemas.openxmlformats.org/officeDocument/2006/relationships/image" Target="media/image11.jpeg"/><Relationship Id="rId53" Type="http://schemas.openxmlformats.org/officeDocument/2006/relationships/hyperlink" Target="https://bedfordscb.proceduresonline.com/p_non_compliant.html" TargetMode="External"/><Relationship Id="rId58" Type="http://schemas.openxmlformats.org/officeDocument/2006/relationships/hyperlink" Target="https://bedfordscb.proceduresonline.com/p_information_shar.html?zoom_highlight=Information+sharing" TargetMode="External"/><Relationship Id="rId66" Type="http://schemas.openxmlformats.org/officeDocument/2006/relationships/hyperlink" Target="https://bedfordscb.proceduresonline.com/contents.html" TargetMode="External"/><Relationship Id="rId5" Type="http://schemas.openxmlformats.org/officeDocument/2006/relationships/styles" Target="styles.xml"/><Relationship Id="rId15" Type="http://schemas.openxmlformats.org/officeDocument/2006/relationships/hyperlink" Target="https://bedfordscb.proceduresonline.com/contents.html" TargetMode="External"/><Relationship Id="rId23" Type="http://schemas.openxmlformats.org/officeDocument/2006/relationships/hyperlink" Target="https://bedfordscb.proceduresonline.com/files/pan_beds_neglect_oral_health_briefing.pdf" TargetMode="External"/><Relationship Id="rId28" Type="http://schemas.openxmlformats.org/officeDocument/2006/relationships/image" Target="media/image4.jpeg"/><Relationship Id="rId36" Type="http://schemas.openxmlformats.org/officeDocument/2006/relationships/hyperlink" Target="https://www.gov.uk/government/publications/growing-up-neglected-a-multi-agency-response-to-older-children" TargetMode="External"/><Relationship Id="rId49" Type="http://schemas.openxmlformats.org/officeDocument/2006/relationships/hyperlink" Target="https://www.eif.org.uk/report/adverse-childhood-experiences-what-we-know-what-we-dont-know-and-what-should-happen-next" TargetMode="External"/><Relationship Id="rId57" Type="http://schemas.openxmlformats.org/officeDocument/2006/relationships/image" Target="media/image14.png"/><Relationship Id="rId61" Type="http://schemas.openxmlformats.org/officeDocument/2006/relationships/hyperlink" Target="https://www.basw.co.uk/media/news/2020/jul/social-graces-practical-tool-address-inequality" TargetMode="External"/><Relationship Id="rId10" Type="http://schemas.openxmlformats.org/officeDocument/2006/relationships/image" Target="media/image1.jpeg"/><Relationship Id="rId19" Type="http://schemas.openxmlformats.org/officeDocument/2006/relationships/hyperlink" Target="https://bedfordscb.proceduresonline.com/contents.html" TargetMode="External"/><Relationship Id="rId31" Type="http://schemas.openxmlformats.org/officeDocument/2006/relationships/image" Target="media/image5.png"/><Relationship Id="rId44" Type="http://schemas.openxmlformats.org/officeDocument/2006/relationships/image" Target="media/image10.jpeg"/><Relationship Id="rId52" Type="http://schemas.openxmlformats.org/officeDocument/2006/relationships/hyperlink" Target="https://bedfordscb.proceduresonline.com/files/guide_pract_chronol_geno.pdf?zoom_highlight=chronologies" TargetMode="External"/><Relationship Id="rId60" Type="http://schemas.openxmlformats.org/officeDocument/2006/relationships/hyperlink" Target="https://bedfordscb.proceduresonline.com/contents.html" TargetMode="External"/><Relationship Id="rId65" Type="http://schemas.openxmlformats.org/officeDocument/2006/relationships/hyperlink" Target="https://www.safeguardingbedfordshiretraining.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orkingtogetheronline.co.uk/" TargetMode="External"/><Relationship Id="rId22" Type="http://schemas.openxmlformats.org/officeDocument/2006/relationships/hyperlink" Target="https://bedfordscb.proceduresonline.com/files/fathers_guidance.pdf?zoom_highlight=fathers" TargetMode="External"/><Relationship Id="rId27" Type="http://schemas.openxmlformats.org/officeDocument/2006/relationships/hyperlink" Target="https://bedfordscb.proceduresonline.com/p_information_shar.html?zoom_highlight=Information+sharing" TargetMode="External"/><Relationship Id="rId30" Type="http://schemas.openxmlformats.org/officeDocument/2006/relationships/hyperlink" Target="https://learning.nspcc.org.uk/media/2590/annual-review-lcsprs-rapid-reviews-summary.pdf" TargetMode="External"/><Relationship Id="rId35" Type="http://schemas.openxmlformats.org/officeDocument/2006/relationships/image" Target="media/image7.jpeg"/><Relationship Id="rId43" Type="http://schemas.openxmlformats.org/officeDocument/2006/relationships/hyperlink" Target="https://www.gov.uk/government/publications/safeguarding-children-at-risk-from-sudden-unexpected-infant-death" TargetMode="External"/><Relationship Id="rId48" Type="http://schemas.openxmlformats.org/officeDocument/2006/relationships/hyperlink" Target="https://bedfordboroughcouncil-my.sharepoint.com/personal/sally_stocker_bedford_gov_uk/Documents/Desktop/Adverse%20childhood%20experiences%20(ACEs)" TargetMode="External"/><Relationship Id="rId56" Type="http://schemas.openxmlformats.org/officeDocument/2006/relationships/hyperlink" Target="https://bedfordscb.proceduresonline.com/p_information_shar.html?zoom_highlight=Information+sharing" TargetMode="External"/><Relationship Id="rId64" Type="http://schemas.openxmlformats.org/officeDocument/2006/relationships/image" Target="media/image16.jpeg"/><Relationship Id="rId69" Type="http://schemas.openxmlformats.org/officeDocument/2006/relationships/image" Target="media/image19.jpeg"/><Relationship Id="rId8" Type="http://schemas.openxmlformats.org/officeDocument/2006/relationships/footnotes" Target="footnote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hyperlink" Target="https://learning.nspcc.org.uk/media/1345/learning-from-case-reviews-neglect.pdf" TargetMode="External"/><Relationship Id="rId17" Type="http://schemas.openxmlformats.org/officeDocument/2006/relationships/hyperlink" Target="https://bedfordscb.proceduresonline.com/files/grade_care_profile.pdf?zoom_highlight=GCP2" TargetMode="External"/><Relationship Id="rId25" Type="http://schemas.openxmlformats.org/officeDocument/2006/relationships/hyperlink" Target="https://bedfordscb.proceduresonline.com/files/not_brought.pdf?zoom_highlight=Was+not+Brought" TargetMode="External"/><Relationship Id="rId33" Type="http://schemas.openxmlformats.org/officeDocument/2006/relationships/image" Target="media/image6.jpeg"/><Relationship Id="rId38" Type="http://schemas.openxmlformats.org/officeDocument/2006/relationships/image" Target="media/image9.jpeg"/><Relationship Id="rId46" Type="http://schemas.openxmlformats.org/officeDocument/2006/relationships/hyperlink" Target="https://bedfordscb.proceduresonline.com/p_chronology.html?zoom_highlight=chronology" TargetMode="External"/><Relationship Id="rId59" Type="http://schemas.openxmlformats.org/officeDocument/2006/relationships/hyperlink" Target="https://bedfordscb.proceduresonline.com/files/guide_pract_chronol_geno.pdf?zoom_highlight=chronologies" TargetMode="External"/><Relationship Id="rId67" Type="http://schemas.openxmlformats.org/officeDocument/2006/relationships/image" Target="media/image17.jpeg"/><Relationship Id="rId20" Type="http://schemas.openxmlformats.org/officeDocument/2006/relationships/hyperlink" Target="https://bedfordscb.proceduresonline.com/files/prof_curiosity.pdf?zoom_highlight=Professional+Curiosity" TargetMode="External"/><Relationship Id="rId41" Type="http://schemas.openxmlformats.org/officeDocument/2006/relationships/hyperlink" Target="https://www.nuffieldfoundation.org/wp-content/uploads/2022/03/Executive-summary-relationship-between-poverty-child-abuse-and-neglect.pdf" TargetMode="External"/><Relationship Id="rId54" Type="http://schemas.openxmlformats.org/officeDocument/2006/relationships/hyperlink" Target="https://bedfordscb.proceduresonline.com/files/lead_practitioner.pdf?zoom_highlight=lead+practitioner" TargetMode="External"/><Relationship Id="rId62" Type="http://schemas.openxmlformats.org/officeDocument/2006/relationships/hyperlink" Target="https://bedfordscb.proceduresonline.com/files/prof_curiosity.pdf?zoom_highlight=Professional+Curiosity"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a107034-13ed-4ed7-89a0-85068d8c3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F8806C635F84FBEB73AE3B4B88411" ma:contentTypeVersion="15" ma:contentTypeDescription="Create a new document." ma:contentTypeScope="" ma:versionID="b299698833f667980975a8f488443788">
  <xsd:schema xmlns:xsd="http://www.w3.org/2001/XMLSchema" xmlns:xs="http://www.w3.org/2001/XMLSchema" xmlns:p="http://schemas.microsoft.com/office/2006/metadata/properties" xmlns:ns3="8a107034-13ed-4ed7-89a0-85068d8c3404" xmlns:ns4="9214660b-7908-4d7e-b1c4-d6ab2486f41d" targetNamespace="http://schemas.microsoft.com/office/2006/metadata/properties" ma:root="true" ma:fieldsID="19a0383c209e9ea6c8d3fa9430416a49" ns3:_="" ns4:_="">
    <xsd:import namespace="8a107034-13ed-4ed7-89a0-85068d8c3404"/>
    <xsd:import namespace="9214660b-7908-4d7e-b1c4-d6ab2486f4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07034-13ed-4ed7-89a0-85068d8c3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4660b-7908-4d7e-b1c4-d6ab2486f4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05C44-B457-463C-A176-6CBDB2BDB9BA}">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8a107034-13ed-4ed7-89a0-85068d8c3404"/>
    <ds:schemaRef ds:uri="http://schemas.microsoft.com/office/2006/documentManagement/types"/>
    <ds:schemaRef ds:uri="http://schemas.openxmlformats.org/package/2006/metadata/core-properties"/>
    <ds:schemaRef ds:uri="9214660b-7908-4d7e-b1c4-d6ab2486f41d"/>
    <ds:schemaRef ds:uri="http://www.w3.org/XML/1998/namespace"/>
  </ds:schemaRefs>
</ds:datastoreItem>
</file>

<file path=customXml/itemProps2.xml><?xml version="1.0" encoding="utf-8"?>
<ds:datastoreItem xmlns:ds="http://schemas.openxmlformats.org/officeDocument/2006/customXml" ds:itemID="{A150D5D0-44D7-4A02-954F-4C2EDE5476D7}">
  <ds:schemaRefs>
    <ds:schemaRef ds:uri="http://schemas.microsoft.com/sharepoint/v3/contenttype/forms"/>
  </ds:schemaRefs>
</ds:datastoreItem>
</file>

<file path=customXml/itemProps3.xml><?xml version="1.0" encoding="utf-8"?>
<ds:datastoreItem xmlns:ds="http://schemas.openxmlformats.org/officeDocument/2006/customXml" ds:itemID="{D1923DAE-7790-416C-9640-82B4B667D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07034-13ed-4ed7-89a0-85068d8c3404"/>
    <ds:schemaRef ds:uri="9214660b-7908-4d7e-b1c4-d6ab2486f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7604</Words>
  <Characters>43349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Bedford Borough Council</Company>
  <LinksUpToDate>false</LinksUpToDate>
  <CharactersWithSpaces>50852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Stocker</dc:creator>
  <cp:keywords/>
  <dc:description/>
  <cp:lastModifiedBy>Sally Stocker</cp:lastModifiedBy>
  <cp:revision>2</cp:revision>
  <dcterms:created xsi:type="dcterms:W3CDTF">2023-06-06T11:52:00Z</dcterms:created>
  <dcterms:modified xsi:type="dcterms:W3CDTF">2023-06-06T11:52:00Z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0x010100283F8806C635F84FBEB73AE3B4B88411</vt:lpwstr>
  </property>
</Properties>
</file>